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13" w:type="dxa"/>
        <w:tblInd w:w="93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716"/>
        <w:gridCol w:w="6997"/>
      </w:tblGrid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50" w:hRule="atLeast"/>
        </w:trPr>
        <w:tc>
          <w:tcPr>
            <w:tcW w:w="8713" w:type="dxa"/>
            <w:gridSpan w:val="2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6"/>
                <w:szCs w:val="32"/>
              </w:rPr>
              <w:t>科研管理系统填报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6"/>
                <w:szCs w:val="32"/>
                <w:lang w:eastAsia="zh-CN"/>
              </w:rPr>
              <w:t>须知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10" w:hRule="atLeast"/>
        </w:trPr>
        <w:tc>
          <w:tcPr>
            <w:tcW w:w="87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1.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请正确填写各类信息，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8"/>
                <w:szCs w:val="28"/>
                <w:u w:val="single"/>
              </w:rPr>
              <w:t>*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为必填项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2. 用户名和初始密码为工号，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首次登录系统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eastAsia="zh-CN"/>
              </w:rPr>
              <w:t>请先修改原始密码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 xml:space="preserve">3.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登记成果前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先完善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eastAsia="zh-CN"/>
              </w:rPr>
              <w:t>并核对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个人信息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人员出生年月从人事处统一获取，不能自行修改。如信息需修改，请与学校科研系统管理员联系。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4. 项目由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项目负责人登记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并按要求添加项目组成员，论文、著作、专利、鉴定、获奖等成果由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第一完成人登记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并添加合作者，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其他完成人无需录入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5. 项目、成果填写及上传附件要求：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纵向项目：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填写项目组成员，填写项目经费预算，上传任务书或合同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横向项目：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填写项目经费预算，上传项目合同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388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论文：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上传期刊封面图片、目录图片、封底图片、文章PDF稿及WORD稿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论文被SCI、SI、ISTP等收录的，上传教育部科技查新站盖章的检索证明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论文未被收录的请勿选择“收录类型”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输入的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知网链接必须能直接链接到该篇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文章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12月发表的期刊如暂时无知网链接，上传论文附件并在“知网链接”栏目内输入“*年12月发表，稍后补填”，二级学院和单位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科研系统管理员先行审核通过，能在知网搜索后，成果负责人再联系学校科研系统管理员补填知网链接地址</w:t>
            </w:r>
          </w:p>
          <w:p>
            <w:pPr>
              <w:pStyle w:val="5"/>
              <w:widowControl/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基本信息（1）为必填页面，其余页面（转载情况，收录情况、依托项目情况等）如无内容可选择“跳过”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著作：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上传著作封面、摘要、目录、版权页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及word书稿，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并提交著作原件至科研处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专利、著作权：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spacing w:line="360" w:lineRule="auto"/>
              <w:ind w:left="5" w:leftChars="0" w:right="3129" w:rightChars="1490" w:hanging="5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上传专利、著作权证书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  <w:p>
            <w:pPr>
              <w:widowControl/>
              <w:numPr>
                <w:ilvl w:val="0"/>
                <w:numId w:val="2"/>
              </w:numPr>
              <w:spacing w:line="360" w:lineRule="auto"/>
              <w:ind w:left="5" w:leftChars="0" w:right="67" w:rightChars="32" w:hanging="5" w:firstLineChars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如专利已授权，专利状态必须选择“专利授权”，否则系统不予计算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获奖：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3129" w:rightChars="149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上传获奖证书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鉴定成果：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61" w:rightChars="29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上传鉴定证书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扫描件及成果材料电子稿，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u w:val="single"/>
                <w:lang w:eastAsia="zh-CN"/>
              </w:rPr>
              <w:t>将证书原件送至科研处审核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参加会议：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61" w:rightChars="29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上传会议邀请函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、会议发表论文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PDF稿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主办会议：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3129" w:rightChars="149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上传会议通知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讲座：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3129" w:rightChars="149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上传讲座通知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扫描件</w:t>
            </w:r>
          </w:p>
        </w:tc>
      </w:tr>
      <w:tr>
        <w:tblPrEx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630" w:hRule="atLeast"/>
        </w:trPr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科研基地：</w:t>
            </w:r>
          </w:p>
        </w:tc>
        <w:tc>
          <w:tcPr>
            <w:tcW w:w="6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ind w:right="3129" w:rightChars="149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上传获批文件扫描件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kern w:val="2"/>
          <w:sz w:val="24"/>
          <w:szCs w:val="24"/>
          <w:lang w:val="en-US" w:eastAsia="zh-CN" w:bidi="ar-SA"/>
        </w:rPr>
        <w:t>注：科研管理系统的数据将直接用于年终工作量考核和科研奖励发放，届时不再发放表格填写统计，请各位科研人员务必及时登录系统录入个人科研数据。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系统</w:t>
      </w:r>
      <w:r>
        <w:rPr>
          <w:rFonts w:hint="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链接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20" w:firstLineChars="200"/>
        <w:jc w:val="left"/>
        <w:textAlignment w:val="auto"/>
        <w:outlineLvl w:val="9"/>
        <w:rPr>
          <w:rStyle w:val="3"/>
          <w:rFonts w:hint="eastAsia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u w:val="none"/>
        </w:rPr>
        <w:fldChar w:fldCharType="begin"/>
      </w:r>
      <w:r>
        <w:rPr>
          <w:u w:val="none"/>
        </w:rPr>
        <w:instrText xml:space="preserve"> HYPERLINK "http://10.100.54.5:8081/business/login.jsp" </w:instrText>
      </w:r>
      <w:r>
        <w:rPr>
          <w:u w:val="none"/>
        </w:rPr>
        <w:fldChar w:fldCharType="separate"/>
      </w:r>
      <w:r>
        <w:rPr>
          <w:rStyle w:val="3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t>http://10.100.54.5:8081/business/login.jsp</w:t>
      </w:r>
      <w:r>
        <w:rPr>
          <w:rStyle w:val="3"/>
          <w:color w:val="000000" w:themeColor="text1"/>
          <w:sz w:val="24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3"/>
          <w:rFonts w:hint="eastAsia"/>
          <w:color w:val="000000" w:themeColor="text1"/>
          <w:sz w:val="24"/>
          <w:u w:val="none"/>
          <w:lang w:eastAsia="zh-CN"/>
          <w14:textFill>
            <w14:solidFill>
              <w14:schemeClr w14:val="tx1"/>
            </w14:solidFill>
          </w14:textFill>
        </w:rPr>
        <w:t>（内网）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left="0" w:leftChars="0" w:right="0" w:rightChars="0" w:firstLine="420" w:firstLineChars="175"/>
        <w:jc w:val="left"/>
        <w:textAlignment w:val="auto"/>
        <w:outlineLvl w:val="9"/>
        <w:rPr>
          <w:rStyle w:val="3"/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http://218.90.212.38:8081（外网）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cstheme="minorBidi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科研管理系统管理员联系方式：80769097，13951161606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2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4"/>
          <w:szCs w:val="24"/>
          <w:lang w:val="en-US" w:eastAsia="zh-CN" w:bidi="ar-SA"/>
        </w:rPr>
        <w:t>泰州学院科研沙龙群：376080751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138CE3"/>
    <w:multiLevelType w:val="singleLevel"/>
    <w:tmpl w:val="5A138CE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5A138D01"/>
    <w:multiLevelType w:val="singleLevel"/>
    <w:tmpl w:val="5A138D0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19"/>
    <w:rsid w:val="00032830"/>
    <w:rsid w:val="00032EE4"/>
    <w:rsid w:val="0003689B"/>
    <w:rsid w:val="00072406"/>
    <w:rsid w:val="0009580F"/>
    <w:rsid w:val="000A03C8"/>
    <w:rsid w:val="000C685E"/>
    <w:rsid w:val="000D1D8A"/>
    <w:rsid w:val="00100837"/>
    <w:rsid w:val="00133F11"/>
    <w:rsid w:val="00176D36"/>
    <w:rsid w:val="00183871"/>
    <w:rsid w:val="00237014"/>
    <w:rsid w:val="00435888"/>
    <w:rsid w:val="00456659"/>
    <w:rsid w:val="00492D91"/>
    <w:rsid w:val="004A657C"/>
    <w:rsid w:val="0050267A"/>
    <w:rsid w:val="00517CA9"/>
    <w:rsid w:val="0058305F"/>
    <w:rsid w:val="005C4AF7"/>
    <w:rsid w:val="005C780E"/>
    <w:rsid w:val="005D02A4"/>
    <w:rsid w:val="00753190"/>
    <w:rsid w:val="00790175"/>
    <w:rsid w:val="007A331B"/>
    <w:rsid w:val="007C2319"/>
    <w:rsid w:val="008268A1"/>
    <w:rsid w:val="008A5F2D"/>
    <w:rsid w:val="00911E83"/>
    <w:rsid w:val="0094115E"/>
    <w:rsid w:val="009855ED"/>
    <w:rsid w:val="00997A87"/>
    <w:rsid w:val="009A253C"/>
    <w:rsid w:val="009A5385"/>
    <w:rsid w:val="009C77D1"/>
    <w:rsid w:val="009F5522"/>
    <w:rsid w:val="00A04DDF"/>
    <w:rsid w:val="00A233DA"/>
    <w:rsid w:val="00A806AD"/>
    <w:rsid w:val="00B514DF"/>
    <w:rsid w:val="00B56F9E"/>
    <w:rsid w:val="00B57D2C"/>
    <w:rsid w:val="00B90279"/>
    <w:rsid w:val="00BC18A8"/>
    <w:rsid w:val="00BE595F"/>
    <w:rsid w:val="00BE6BA0"/>
    <w:rsid w:val="00BF118A"/>
    <w:rsid w:val="00DA028B"/>
    <w:rsid w:val="00DC5143"/>
    <w:rsid w:val="00DF2EC8"/>
    <w:rsid w:val="00EC654B"/>
    <w:rsid w:val="00ED1B90"/>
    <w:rsid w:val="00EE35AA"/>
    <w:rsid w:val="00F22155"/>
    <w:rsid w:val="00F864DD"/>
    <w:rsid w:val="00FA0FD5"/>
    <w:rsid w:val="00FE68D8"/>
    <w:rsid w:val="25B46265"/>
    <w:rsid w:val="42D4552E"/>
    <w:rsid w:val="53740DB9"/>
    <w:rsid w:val="555E1D0F"/>
    <w:rsid w:val="5E922AA9"/>
    <w:rsid w:val="678A45BA"/>
    <w:rsid w:val="77356BDE"/>
    <w:rsid w:val="7AD3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67</Words>
  <Characters>386</Characters>
  <Lines>3</Lines>
  <Paragraphs>1</Paragraphs>
  <TotalTime>0</TotalTime>
  <ScaleCrop>false</ScaleCrop>
  <LinksUpToDate>false</LinksUpToDate>
  <CharactersWithSpaces>452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2017-11-14T08:25:00Z</dcterms:created>
  <dc:creator>dbc</dc:creator>
  <cp:lastModifiedBy>脉脉的太太</cp:lastModifiedBy>
  <cp:lastPrinted>2017-11-17T03:12:00Z</cp:lastPrinted>
  <dcterms:modified xsi:type="dcterms:W3CDTF">2018-11-19T06:33:04Z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