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BD0" w:rsidRDefault="00794BD0" w:rsidP="00794BD0">
      <w:pPr>
        <w:rPr>
          <w:sz w:val="24"/>
          <w:szCs w:val="24"/>
        </w:rPr>
      </w:pPr>
      <w:r>
        <w:rPr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</w:p>
    <w:p w:rsidR="00794BD0" w:rsidRDefault="00794BD0" w:rsidP="00794BD0">
      <w:pPr>
        <w:spacing w:afterLines="50" w:after="156"/>
        <w:jc w:val="center"/>
        <w:rPr>
          <w:rFonts w:ascii="黑体" w:eastAsia="黑体" w:hint="eastAsia"/>
          <w:sz w:val="32"/>
          <w:szCs w:val="32"/>
        </w:rPr>
      </w:pPr>
      <w:bookmarkStart w:id="0" w:name="_GoBack"/>
      <w:r>
        <w:rPr>
          <w:rFonts w:ascii="黑体" w:eastAsia="黑体" w:hint="eastAsia"/>
          <w:sz w:val="32"/>
          <w:szCs w:val="32"/>
        </w:rPr>
        <w:t>泰州学院</w:t>
      </w:r>
      <w:r w:rsidRPr="002F0F68">
        <w:rPr>
          <w:rFonts w:ascii="黑体" w:eastAsia="黑体" w:hint="eastAsia"/>
          <w:sz w:val="32"/>
          <w:szCs w:val="32"/>
        </w:rPr>
        <w:t>学科平台建设</w:t>
      </w:r>
      <w:r>
        <w:rPr>
          <w:rFonts w:ascii="黑体" w:eastAsia="黑体" w:hint="eastAsia"/>
          <w:sz w:val="32"/>
          <w:szCs w:val="32"/>
        </w:rPr>
        <w:t>年度计划论证报告</w:t>
      </w:r>
      <w:bookmarkEnd w:id="0"/>
    </w:p>
    <w:tbl>
      <w:tblPr>
        <w:tblW w:w="8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403"/>
      </w:tblGrid>
      <w:tr w:rsidR="00794BD0" w:rsidTr="00A45797">
        <w:trPr>
          <w:trHeight w:val="746"/>
        </w:trPr>
        <w:tc>
          <w:tcPr>
            <w:tcW w:w="2235" w:type="dxa"/>
            <w:vAlign w:val="center"/>
          </w:tcPr>
          <w:p w:rsidR="00794BD0" w:rsidRDefault="00794BD0" w:rsidP="00A457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学科平台申建单位</w:t>
            </w:r>
          </w:p>
        </w:tc>
        <w:tc>
          <w:tcPr>
            <w:tcW w:w="6403" w:type="dxa"/>
            <w:vAlign w:val="center"/>
          </w:tcPr>
          <w:p w:rsidR="00794BD0" w:rsidRDefault="00794BD0" w:rsidP="00A45797">
            <w:pPr>
              <w:jc w:val="center"/>
              <w:rPr>
                <w:rFonts w:hint="eastAsia"/>
                <w:sz w:val="24"/>
              </w:rPr>
            </w:pPr>
          </w:p>
        </w:tc>
      </w:tr>
      <w:tr w:rsidR="00794BD0" w:rsidTr="00A45797">
        <w:trPr>
          <w:trHeight w:val="746"/>
        </w:trPr>
        <w:tc>
          <w:tcPr>
            <w:tcW w:w="2235" w:type="dxa"/>
            <w:vAlign w:val="center"/>
          </w:tcPr>
          <w:p w:rsidR="00794BD0" w:rsidRDefault="00794BD0" w:rsidP="00A457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学科平台名称</w:t>
            </w:r>
          </w:p>
        </w:tc>
        <w:tc>
          <w:tcPr>
            <w:tcW w:w="6403" w:type="dxa"/>
            <w:vAlign w:val="center"/>
          </w:tcPr>
          <w:p w:rsidR="00794BD0" w:rsidRDefault="00794BD0" w:rsidP="00A45797">
            <w:pPr>
              <w:jc w:val="center"/>
              <w:rPr>
                <w:rFonts w:hint="eastAsia"/>
                <w:sz w:val="24"/>
              </w:rPr>
            </w:pPr>
          </w:p>
        </w:tc>
      </w:tr>
      <w:tr w:rsidR="00794BD0" w:rsidTr="00A45797">
        <w:trPr>
          <w:trHeight w:val="5268"/>
        </w:trPr>
        <w:tc>
          <w:tcPr>
            <w:tcW w:w="8638" w:type="dxa"/>
            <w:gridSpan w:val="2"/>
            <w:tcBorders>
              <w:bottom w:val="nil"/>
            </w:tcBorders>
          </w:tcPr>
          <w:p w:rsidR="00794BD0" w:rsidRDefault="00794BD0" w:rsidP="00A4579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综合评价：</w:t>
            </w:r>
          </w:p>
          <w:p w:rsidR="00794BD0" w:rsidRDefault="00794BD0" w:rsidP="00A457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C3209C">
              <w:rPr>
                <w:rFonts w:ascii="仿宋" w:eastAsia="仿宋" w:hAnsi="仿宋" w:hint="eastAsia"/>
                <w:szCs w:val="21"/>
              </w:rPr>
              <w:t>包括</w:t>
            </w:r>
            <w:r>
              <w:rPr>
                <w:rFonts w:ascii="仿宋" w:eastAsia="仿宋" w:hAnsi="仿宋" w:hint="eastAsia"/>
                <w:szCs w:val="21"/>
              </w:rPr>
              <w:t>建设年度计划的可行性、延续性、合理性，建设资金分配是否合理</w:t>
            </w:r>
            <w:r w:rsidRPr="00C3209C">
              <w:rPr>
                <w:rFonts w:ascii="仿宋" w:eastAsia="仿宋" w:hAnsi="仿宋" w:hint="eastAsia"/>
                <w:szCs w:val="21"/>
              </w:rPr>
              <w:t>等</w:t>
            </w:r>
            <w:r>
              <w:rPr>
                <w:rFonts w:ascii="仿宋" w:eastAsia="仿宋" w:hAnsi="仿宋" w:hint="eastAsia"/>
                <w:szCs w:val="21"/>
              </w:rPr>
              <w:t>及修改意见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794BD0" w:rsidTr="00A45797">
        <w:trPr>
          <w:trHeight w:val="2561"/>
        </w:trPr>
        <w:tc>
          <w:tcPr>
            <w:tcW w:w="863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94BD0" w:rsidRDefault="00794BD0" w:rsidP="00A45797">
            <w:pPr>
              <w:snapToGrid w:val="0"/>
              <w:spacing w:after="100" w:afterAutospacing="1"/>
              <w:ind w:right="482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专家签名：</w:t>
            </w:r>
            <w:r>
              <w:rPr>
                <w:sz w:val="24"/>
              </w:rPr>
              <w:t xml:space="preserve">                       </w:t>
            </w:r>
          </w:p>
          <w:p w:rsidR="00794BD0" w:rsidRDefault="00794BD0" w:rsidP="00A45797">
            <w:pPr>
              <w:snapToGrid w:val="0"/>
              <w:spacing w:after="100" w:afterAutospacing="1"/>
              <w:ind w:right="482"/>
              <w:jc w:val="center"/>
              <w:rPr>
                <w:rFonts w:hint="eastAsia"/>
                <w:sz w:val="24"/>
              </w:rPr>
            </w:pPr>
          </w:p>
          <w:p w:rsidR="00794BD0" w:rsidRDefault="00794BD0" w:rsidP="00A45797">
            <w:pPr>
              <w:snapToGrid w:val="0"/>
              <w:spacing w:after="100" w:afterAutospacing="1"/>
              <w:ind w:right="482"/>
              <w:jc w:val="center"/>
              <w:rPr>
                <w:rFonts w:hint="eastAsia"/>
                <w:sz w:val="24"/>
              </w:rPr>
            </w:pPr>
          </w:p>
          <w:p w:rsidR="00794BD0" w:rsidRDefault="00794BD0" w:rsidP="00794BD0">
            <w:pPr>
              <w:snapToGrid w:val="0"/>
              <w:spacing w:afterLines="50" w:after="156"/>
              <w:ind w:right="837"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94BD0" w:rsidTr="00A45797">
        <w:trPr>
          <w:trHeight w:val="1411"/>
        </w:trPr>
        <w:tc>
          <w:tcPr>
            <w:tcW w:w="8638" w:type="dxa"/>
            <w:gridSpan w:val="2"/>
            <w:tcBorders>
              <w:top w:val="single" w:sz="4" w:space="0" w:color="auto"/>
              <w:bottom w:val="nil"/>
            </w:tcBorders>
          </w:tcPr>
          <w:p w:rsidR="00794BD0" w:rsidRDefault="00794BD0" w:rsidP="00A45797">
            <w:pPr>
              <w:rPr>
                <w:sz w:val="24"/>
              </w:rPr>
            </w:pPr>
            <w:r w:rsidRPr="00353398">
              <w:rPr>
                <w:sz w:val="24"/>
              </w:rPr>
              <w:t>论证意见</w:t>
            </w:r>
            <w:r w:rsidRPr="00353398">
              <w:rPr>
                <w:rFonts w:hint="eastAsia"/>
                <w:sz w:val="24"/>
              </w:rPr>
              <w:t>：</w:t>
            </w:r>
          </w:p>
        </w:tc>
      </w:tr>
      <w:tr w:rsidR="00794BD0" w:rsidTr="00A45797">
        <w:trPr>
          <w:trHeight w:val="989"/>
        </w:trPr>
        <w:tc>
          <w:tcPr>
            <w:tcW w:w="8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BD0" w:rsidRDefault="00794BD0" w:rsidP="00A45797">
            <w:pPr>
              <w:snapToGrid w:val="0"/>
              <w:spacing w:after="100" w:afterAutospacing="1"/>
              <w:ind w:right="482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专家组长签名：</w:t>
            </w:r>
          </w:p>
          <w:p w:rsidR="00794BD0" w:rsidRDefault="00794BD0" w:rsidP="00A45797">
            <w:pPr>
              <w:snapToGrid w:val="0"/>
              <w:spacing w:after="100" w:afterAutospacing="1"/>
              <w:ind w:right="48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94BD0" w:rsidRPr="00C3209C" w:rsidRDefault="00794BD0" w:rsidP="00794BD0">
      <w:pPr>
        <w:rPr>
          <w:sz w:val="10"/>
          <w:szCs w:val="10"/>
        </w:rPr>
      </w:pPr>
    </w:p>
    <w:p w:rsidR="00092C83" w:rsidRPr="00794BD0" w:rsidRDefault="00092C83"/>
    <w:sectPr w:rsidR="00092C83" w:rsidRPr="00794BD0" w:rsidSect="00A678F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D0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B16CA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94BD0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09C2"/>
    <w:rsid w:val="00AC3623"/>
    <w:rsid w:val="00B3682C"/>
    <w:rsid w:val="00BB26F8"/>
    <w:rsid w:val="00BC4881"/>
    <w:rsid w:val="00BF1D98"/>
    <w:rsid w:val="00BF2834"/>
    <w:rsid w:val="00C81418"/>
    <w:rsid w:val="00CC0834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D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cstheme="minorBidi" w:hint="eastAsia"/>
      <w:kern w:val="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D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cstheme="minorBidi" w:hint="eastAsia"/>
      <w:kern w:val="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Lenovo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2016-05-17T02:38:00Z</dcterms:created>
  <dcterms:modified xsi:type="dcterms:W3CDTF">2016-05-17T02:39:00Z</dcterms:modified>
</cp:coreProperties>
</file>