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eastAsia" w:ascii="宋体" w:hAnsi="宋体" w:eastAsia="宋体" w:cs="宋体"/>
          <w:b/>
          <w:i w:val="0"/>
          <w:caps w:val="0"/>
          <w:color w:val="900606"/>
          <w:spacing w:val="0"/>
          <w:sz w:val="32"/>
          <w:szCs w:val="32"/>
          <w:shd w:val="clear" w:fill="FFFFFF"/>
        </w:rPr>
      </w:pPr>
      <w:bookmarkStart w:id="0" w:name="_GoBack"/>
      <w:r>
        <w:rPr>
          <w:rFonts w:hint="eastAsia" w:ascii="宋体" w:hAnsi="宋体" w:eastAsia="宋体" w:cs="宋体"/>
          <w:b/>
          <w:i w:val="0"/>
          <w:caps w:val="0"/>
          <w:color w:val="900606"/>
          <w:spacing w:val="0"/>
          <w:sz w:val="32"/>
          <w:szCs w:val="32"/>
          <w:shd w:val="clear" w:fill="FFFFFF"/>
        </w:rPr>
        <w:t>关于举办第十一届中国法学家论坛主题征文活动的通知</w:t>
      </w:r>
    </w:p>
    <w:bookmarkEnd w:id="0"/>
    <w:p>
      <w:pPr>
        <w:keepNext w:val="0"/>
        <w:keepLines w:val="0"/>
        <w:widowControl/>
        <w:suppressLineNumbers w:val="0"/>
        <w:shd w:val="clear" w:fill="FFFFFF"/>
        <w:spacing w:before="0" w:beforeAutospacing="0" w:after="0" w:afterAutospacing="0" w:line="263" w:lineRule="atLeast"/>
        <w:ind w:left="0" w:right="0" w:firstLine="0"/>
        <w:jc w:val="left"/>
        <w:rPr>
          <w:rFonts w:hint="eastAsia" w:ascii="宋体" w:hAnsi="宋体" w:eastAsia="宋体" w:cs="宋体"/>
          <w:b w:val="0"/>
          <w:i w:val="0"/>
          <w:caps w:val="0"/>
          <w:color w:val="333333"/>
          <w:spacing w:val="0"/>
          <w:sz w:val="21"/>
          <w:szCs w:val="21"/>
        </w:rPr>
      </w:pPr>
      <w:r>
        <w:rPr>
          <w:rFonts w:ascii="Calibri" w:hAnsi="Calibri" w:eastAsia="仿宋_GB2312" w:cs="Calibri"/>
          <w:b w:val="0"/>
          <w:i w:val="0"/>
          <w:caps w:val="0"/>
          <w:color w:val="333333"/>
          <w:spacing w:val="0"/>
          <w:kern w:val="0"/>
          <w:sz w:val="32"/>
          <w:szCs w:val="32"/>
          <w:shd w:val="clear" w:fill="FFFFFF"/>
          <w:lang w:val="en-US" w:eastAsia="zh-CN" w:bidi="ar"/>
        </w:rPr>
        <w:t>各有关单位：</w:t>
      </w:r>
    </w:p>
    <w:p>
      <w:pPr>
        <w:keepNext w:val="0"/>
        <w:keepLines w:val="0"/>
        <w:widowControl/>
        <w:suppressLineNumbers w:val="0"/>
        <w:shd w:val="clear" w:fill="FFFFFF"/>
        <w:spacing w:before="0" w:beforeAutospacing="0" w:after="0" w:afterAutospacing="0" w:line="263" w:lineRule="atLeast"/>
        <w:ind w:left="0" w:right="0" w:firstLine="640"/>
        <w:jc w:val="left"/>
        <w:rPr>
          <w:rFonts w:hint="eastAsia" w:ascii="宋体" w:hAnsi="宋体" w:eastAsia="宋体" w:cs="宋体"/>
          <w:b w:val="0"/>
          <w:i w:val="0"/>
          <w:caps w:val="0"/>
          <w:color w:val="333333"/>
          <w:spacing w:val="0"/>
          <w:sz w:val="21"/>
          <w:szCs w:val="21"/>
        </w:rPr>
      </w:pPr>
      <w:r>
        <w:rPr>
          <w:rFonts w:hint="default" w:ascii="Calibri" w:hAnsi="Calibri" w:eastAsia="仿宋_GB2312" w:cs="Calibri"/>
          <w:b w:val="0"/>
          <w:i w:val="0"/>
          <w:caps w:val="0"/>
          <w:color w:val="333333"/>
          <w:spacing w:val="0"/>
          <w:kern w:val="0"/>
          <w:sz w:val="32"/>
          <w:szCs w:val="32"/>
          <w:shd w:val="clear" w:fill="FFFFFF"/>
          <w:lang w:val="en-US" w:eastAsia="zh-CN" w:bidi="ar"/>
        </w:rPr>
        <w:t>中国法学家论坛是中国法学会最高学术论坛。根据《2016年中国法学会工作要点》安排，2016年7—8月中国法学会将以</w:t>
      </w:r>
      <w:r>
        <w:rPr>
          <w:rFonts w:hint="default" w:ascii="Calibri" w:hAnsi="Calibri" w:eastAsia="仿宋_GB2312" w:cs="Calibri"/>
          <w:b/>
          <w:i w:val="0"/>
          <w:caps w:val="0"/>
          <w:color w:val="333333"/>
          <w:spacing w:val="0"/>
          <w:kern w:val="0"/>
          <w:sz w:val="32"/>
          <w:szCs w:val="32"/>
          <w:shd w:val="clear" w:fill="FFFFFF"/>
          <w:lang w:val="en-US" w:eastAsia="zh-CN" w:bidi="ar"/>
        </w:rPr>
        <w:t>“民法典编纂：理论、制度与实践”</w:t>
      </w:r>
      <w:r>
        <w:rPr>
          <w:rFonts w:hint="default" w:ascii="Calibri" w:hAnsi="Calibri" w:eastAsia="仿宋_GB2312" w:cs="Calibri"/>
          <w:b w:val="0"/>
          <w:i w:val="0"/>
          <w:caps w:val="0"/>
          <w:color w:val="333333"/>
          <w:spacing w:val="0"/>
          <w:kern w:val="0"/>
          <w:sz w:val="32"/>
          <w:szCs w:val="32"/>
          <w:shd w:val="clear" w:fill="FFFFFF"/>
          <w:lang w:val="en-US" w:eastAsia="zh-CN" w:bidi="ar"/>
        </w:rPr>
        <w:t>为主题,举办第十一届中国法学家论坛。党的十八届四中全会明确提出了编纂民法典的宏伟目标。本届论坛将围绕我国民法典编纂过程中的重点难点问题进行深入探讨，深刻总结我国民事立法和司法的实践经验，系统梳理我国在民事法律方面的研究成果，理性借鉴外国民事法律的成功范例，为进一步健全我国民商事法律规范体系，完善市场经济法律制度，制定一部遵循法治规律、符合中国实际、具有中国特色、展示中国气派的民法典，提供学理支撑和智力支持。</w:t>
      </w:r>
    </w:p>
    <w:p>
      <w:pPr>
        <w:keepNext w:val="0"/>
        <w:keepLines w:val="0"/>
        <w:widowControl/>
        <w:suppressLineNumbers w:val="0"/>
        <w:shd w:val="clear" w:fill="FFFFFF"/>
        <w:spacing w:before="0" w:beforeAutospacing="0" w:after="0" w:afterAutospacing="0" w:line="263" w:lineRule="atLeast"/>
        <w:ind w:left="0" w:right="0" w:firstLine="640"/>
        <w:jc w:val="left"/>
        <w:rPr>
          <w:rFonts w:hint="eastAsia" w:ascii="宋体" w:hAnsi="宋体" w:eastAsia="宋体" w:cs="宋体"/>
          <w:b w:val="0"/>
          <w:i w:val="0"/>
          <w:caps w:val="0"/>
          <w:color w:val="333333"/>
          <w:spacing w:val="0"/>
          <w:sz w:val="21"/>
          <w:szCs w:val="21"/>
        </w:rPr>
      </w:pPr>
      <w:r>
        <w:rPr>
          <w:rFonts w:hint="default" w:ascii="Calibri" w:hAnsi="Calibri" w:eastAsia="仿宋_GB2312" w:cs="Calibri"/>
          <w:b w:val="0"/>
          <w:i w:val="0"/>
          <w:caps w:val="0"/>
          <w:color w:val="333333"/>
          <w:spacing w:val="0"/>
          <w:kern w:val="0"/>
          <w:sz w:val="32"/>
          <w:szCs w:val="32"/>
          <w:shd w:val="clear" w:fill="FFFFFF"/>
          <w:lang w:val="en-US" w:eastAsia="zh-CN" w:bidi="ar"/>
        </w:rPr>
        <w:t>为办好本届论坛，汇聚各方智慧，现决定举办论坛主题征文活动，欢迎广大法学法律工作者参与，也欢迎各有关单位组织本系统本单位征文。现将有关事项公告如下：</w:t>
      </w:r>
    </w:p>
    <w:p>
      <w:pPr>
        <w:keepNext w:val="0"/>
        <w:keepLines w:val="0"/>
        <w:widowControl/>
        <w:suppressLineNumbers w:val="0"/>
        <w:shd w:val="clear" w:fill="FFFFFF"/>
        <w:spacing w:before="0" w:beforeAutospacing="0" w:after="0" w:afterAutospacing="0" w:line="263" w:lineRule="atLeast"/>
        <w:ind w:left="0" w:right="0" w:firstLine="0"/>
        <w:jc w:val="left"/>
        <w:rPr>
          <w:rFonts w:hint="eastAsia" w:ascii="宋体" w:hAnsi="宋体" w:eastAsia="宋体" w:cs="宋体"/>
          <w:b w:val="0"/>
          <w:i w:val="0"/>
          <w:caps w:val="0"/>
          <w:color w:val="333333"/>
          <w:spacing w:val="0"/>
          <w:sz w:val="21"/>
          <w:szCs w:val="21"/>
        </w:rPr>
      </w:pPr>
      <w:r>
        <w:rPr>
          <w:rFonts w:hint="default" w:ascii="Calibri" w:hAnsi="Calibri" w:eastAsia="仿宋_GB2312" w:cs="Calibri"/>
          <w:b w:val="0"/>
          <w:i w:val="0"/>
          <w:caps w:val="0"/>
          <w:color w:val="333333"/>
          <w:spacing w:val="0"/>
          <w:kern w:val="0"/>
          <w:sz w:val="32"/>
          <w:szCs w:val="32"/>
          <w:shd w:val="clear" w:fill="FFFFFF"/>
          <w:lang w:val="en-US" w:eastAsia="zh-CN" w:bidi="ar"/>
        </w:rPr>
        <w:t>　　</w:t>
      </w:r>
      <w:r>
        <w:rPr>
          <w:rFonts w:hint="default" w:ascii="Calibri" w:hAnsi="Calibri" w:eastAsia="仿宋_GB2312" w:cs="Calibri"/>
          <w:b/>
          <w:i w:val="0"/>
          <w:caps w:val="0"/>
          <w:color w:val="333333"/>
          <w:spacing w:val="0"/>
          <w:kern w:val="0"/>
          <w:sz w:val="32"/>
          <w:szCs w:val="32"/>
          <w:shd w:val="clear" w:fill="FFFFFF"/>
          <w:lang w:val="en-US" w:eastAsia="zh-CN" w:bidi="ar"/>
        </w:rPr>
        <w:t>一、征文选题范围</w:t>
      </w:r>
    </w:p>
    <w:p>
      <w:pPr>
        <w:keepNext w:val="0"/>
        <w:keepLines w:val="0"/>
        <w:widowControl/>
        <w:suppressLineNumbers w:val="0"/>
        <w:shd w:val="clear" w:fill="FFFFFF"/>
        <w:spacing w:before="0" w:beforeAutospacing="0" w:after="0" w:afterAutospacing="0" w:line="263" w:lineRule="atLeast"/>
        <w:ind w:left="990" w:right="0" w:hanging="360"/>
        <w:jc w:val="left"/>
        <w:rPr>
          <w:rFonts w:hint="eastAsia" w:ascii="宋体" w:hAnsi="宋体" w:eastAsia="宋体" w:cs="宋体"/>
          <w:b w:val="0"/>
          <w:i w:val="0"/>
          <w:caps w:val="0"/>
          <w:color w:val="333333"/>
          <w:spacing w:val="0"/>
          <w:sz w:val="21"/>
          <w:szCs w:val="21"/>
        </w:rPr>
      </w:pPr>
      <w:r>
        <w:rPr>
          <w:rFonts w:hint="default" w:ascii="Calibri" w:hAnsi="Calibri" w:eastAsia="仿宋_GB2312" w:cs="Calibri"/>
          <w:b w:val="0"/>
          <w:i w:val="0"/>
          <w:caps w:val="0"/>
          <w:color w:val="333333"/>
          <w:spacing w:val="0"/>
          <w:kern w:val="0"/>
          <w:sz w:val="32"/>
          <w:szCs w:val="32"/>
          <w:shd w:val="clear" w:fill="FFFFFF"/>
          <w:lang w:val="en-US" w:eastAsia="zh-CN" w:bidi="ar"/>
        </w:rPr>
        <w:t>1.</w:t>
      </w:r>
      <w:r>
        <w:rPr>
          <w:rFonts w:hint="default" w:ascii="Times New Roman" w:hAnsi="Times New Roman" w:eastAsia="仿宋_GB2312" w:cs="Times New Roman"/>
          <w:b w:val="0"/>
          <w:i w:val="0"/>
          <w:caps w:val="0"/>
          <w:color w:val="333333"/>
          <w:spacing w:val="0"/>
          <w:kern w:val="0"/>
          <w:sz w:val="14"/>
          <w:szCs w:val="14"/>
          <w:shd w:val="clear" w:fill="FFFFFF"/>
          <w:lang w:val="en-US" w:eastAsia="zh-CN" w:bidi="ar"/>
        </w:rPr>
        <w:t> </w:t>
      </w:r>
      <w:r>
        <w:rPr>
          <w:rFonts w:hint="default" w:ascii="Calibri" w:hAnsi="Calibri" w:eastAsia="仿宋_GB2312" w:cs="Calibri"/>
          <w:b w:val="0"/>
          <w:i w:val="0"/>
          <w:caps w:val="0"/>
          <w:color w:val="333333"/>
          <w:spacing w:val="0"/>
          <w:kern w:val="0"/>
          <w:sz w:val="32"/>
          <w:szCs w:val="32"/>
          <w:shd w:val="clear" w:fill="FFFFFF"/>
          <w:lang w:val="en-US" w:eastAsia="zh-CN" w:bidi="ar"/>
        </w:rPr>
        <w:t>法典编纂的基本理论和方法</w:t>
      </w:r>
    </w:p>
    <w:p>
      <w:pPr>
        <w:keepNext w:val="0"/>
        <w:keepLines w:val="0"/>
        <w:widowControl/>
        <w:suppressLineNumbers w:val="0"/>
        <w:shd w:val="clear" w:fill="FFFFFF"/>
        <w:spacing w:before="0" w:beforeAutospacing="0" w:after="0" w:afterAutospacing="0" w:line="263" w:lineRule="atLeast"/>
        <w:ind w:left="990" w:right="0" w:hanging="360"/>
        <w:jc w:val="left"/>
        <w:rPr>
          <w:rFonts w:hint="eastAsia" w:ascii="宋体" w:hAnsi="宋体" w:eastAsia="宋体" w:cs="宋体"/>
          <w:b w:val="0"/>
          <w:i w:val="0"/>
          <w:caps w:val="0"/>
          <w:color w:val="333333"/>
          <w:spacing w:val="0"/>
          <w:sz w:val="21"/>
          <w:szCs w:val="21"/>
        </w:rPr>
      </w:pPr>
      <w:r>
        <w:rPr>
          <w:rFonts w:hint="default" w:ascii="Calibri" w:hAnsi="Calibri" w:eastAsia="仿宋_GB2312" w:cs="Calibri"/>
          <w:b w:val="0"/>
          <w:i w:val="0"/>
          <w:caps w:val="0"/>
          <w:color w:val="333333"/>
          <w:spacing w:val="0"/>
          <w:kern w:val="0"/>
          <w:sz w:val="32"/>
          <w:szCs w:val="32"/>
          <w:shd w:val="clear" w:fill="FFFFFF"/>
          <w:lang w:val="en-US" w:eastAsia="zh-CN" w:bidi="ar"/>
        </w:rPr>
        <w:t>2.</w:t>
      </w:r>
      <w:r>
        <w:rPr>
          <w:rFonts w:hint="default" w:ascii="Times New Roman" w:hAnsi="Times New Roman" w:eastAsia="仿宋_GB2312" w:cs="Times New Roman"/>
          <w:b w:val="0"/>
          <w:i w:val="0"/>
          <w:caps w:val="0"/>
          <w:color w:val="333333"/>
          <w:spacing w:val="0"/>
          <w:kern w:val="0"/>
          <w:sz w:val="14"/>
          <w:szCs w:val="14"/>
          <w:shd w:val="clear" w:fill="FFFFFF"/>
          <w:lang w:val="en-US" w:eastAsia="zh-CN" w:bidi="ar"/>
        </w:rPr>
        <w:t> </w:t>
      </w:r>
      <w:r>
        <w:rPr>
          <w:rFonts w:hint="default" w:ascii="Calibri" w:hAnsi="Calibri" w:eastAsia="仿宋_GB2312" w:cs="Calibri"/>
          <w:b w:val="0"/>
          <w:i w:val="0"/>
          <w:caps w:val="0"/>
          <w:color w:val="333333"/>
          <w:spacing w:val="0"/>
          <w:kern w:val="0"/>
          <w:sz w:val="32"/>
          <w:szCs w:val="32"/>
          <w:shd w:val="clear" w:fill="FFFFFF"/>
          <w:lang w:val="en-US" w:eastAsia="zh-CN" w:bidi="ar"/>
        </w:rPr>
        <w:t>民法典编纂与全面依法治国</w:t>
      </w:r>
    </w:p>
    <w:p>
      <w:pPr>
        <w:keepNext w:val="0"/>
        <w:keepLines w:val="0"/>
        <w:widowControl/>
        <w:suppressLineNumbers w:val="0"/>
        <w:shd w:val="clear" w:fill="FFFFFF"/>
        <w:spacing w:before="0" w:beforeAutospacing="0" w:after="0" w:afterAutospacing="0" w:line="263" w:lineRule="atLeast"/>
        <w:ind w:left="990" w:right="0" w:hanging="360"/>
        <w:jc w:val="left"/>
        <w:rPr>
          <w:rFonts w:hint="eastAsia" w:ascii="宋体" w:hAnsi="宋体" w:eastAsia="宋体" w:cs="宋体"/>
          <w:b w:val="0"/>
          <w:i w:val="0"/>
          <w:caps w:val="0"/>
          <w:color w:val="333333"/>
          <w:spacing w:val="0"/>
          <w:sz w:val="21"/>
          <w:szCs w:val="21"/>
        </w:rPr>
      </w:pPr>
      <w:r>
        <w:rPr>
          <w:rFonts w:hint="default" w:ascii="Calibri" w:hAnsi="Calibri" w:eastAsia="仿宋_GB2312" w:cs="Calibri"/>
          <w:b w:val="0"/>
          <w:i w:val="0"/>
          <w:caps w:val="0"/>
          <w:color w:val="333333"/>
          <w:spacing w:val="0"/>
          <w:kern w:val="0"/>
          <w:sz w:val="32"/>
          <w:szCs w:val="32"/>
          <w:shd w:val="clear" w:fill="FFFFFF"/>
          <w:lang w:val="en-US" w:eastAsia="zh-CN" w:bidi="ar"/>
        </w:rPr>
        <w:t>3.</w:t>
      </w:r>
      <w:r>
        <w:rPr>
          <w:rFonts w:hint="default" w:ascii="Times New Roman" w:hAnsi="Times New Roman" w:eastAsia="仿宋_GB2312" w:cs="Times New Roman"/>
          <w:b w:val="0"/>
          <w:i w:val="0"/>
          <w:caps w:val="0"/>
          <w:color w:val="333333"/>
          <w:spacing w:val="0"/>
          <w:kern w:val="0"/>
          <w:sz w:val="14"/>
          <w:szCs w:val="14"/>
          <w:shd w:val="clear" w:fill="FFFFFF"/>
          <w:lang w:val="en-US" w:eastAsia="zh-CN" w:bidi="ar"/>
        </w:rPr>
        <w:t> </w:t>
      </w:r>
      <w:r>
        <w:rPr>
          <w:rFonts w:hint="default" w:ascii="Calibri" w:hAnsi="Calibri" w:eastAsia="仿宋_GB2312" w:cs="Calibri"/>
          <w:b w:val="0"/>
          <w:i w:val="0"/>
          <w:caps w:val="0"/>
          <w:color w:val="333333"/>
          <w:spacing w:val="0"/>
          <w:kern w:val="0"/>
          <w:sz w:val="32"/>
          <w:szCs w:val="32"/>
          <w:shd w:val="clear" w:fill="FFFFFF"/>
          <w:lang w:val="en-US" w:eastAsia="zh-CN" w:bidi="ar"/>
        </w:rPr>
        <w:t>经济新常态下的民法典编纂</w:t>
      </w:r>
    </w:p>
    <w:p>
      <w:pPr>
        <w:keepNext w:val="0"/>
        <w:keepLines w:val="0"/>
        <w:widowControl/>
        <w:suppressLineNumbers w:val="0"/>
        <w:shd w:val="clear" w:fill="FFFFFF"/>
        <w:spacing w:before="0" w:beforeAutospacing="0" w:after="0" w:afterAutospacing="0" w:line="263" w:lineRule="atLeast"/>
        <w:ind w:left="990" w:right="0" w:hanging="360"/>
        <w:jc w:val="left"/>
        <w:rPr>
          <w:rFonts w:hint="eastAsia" w:ascii="宋体" w:hAnsi="宋体" w:eastAsia="宋体" w:cs="宋体"/>
          <w:b w:val="0"/>
          <w:i w:val="0"/>
          <w:caps w:val="0"/>
          <w:color w:val="333333"/>
          <w:spacing w:val="0"/>
          <w:sz w:val="21"/>
          <w:szCs w:val="21"/>
        </w:rPr>
      </w:pPr>
      <w:r>
        <w:rPr>
          <w:rFonts w:hint="default" w:ascii="Calibri" w:hAnsi="Calibri" w:eastAsia="仿宋_GB2312" w:cs="Calibri"/>
          <w:b w:val="0"/>
          <w:i w:val="0"/>
          <w:caps w:val="0"/>
          <w:color w:val="333333"/>
          <w:spacing w:val="0"/>
          <w:kern w:val="0"/>
          <w:sz w:val="32"/>
          <w:szCs w:val="32"/>
          <w:shd w:val="clear" w:fill="FFFFFF"/>
          <w:lang w:val="en-US" w:eastAsia="zh-CN" w:bidi="ar"/>
        </w:rPr>
        <w:t>4.</w:t>
      </w:r>
      <w:r>
        <w:rPr>
          <w:rFonts w:hint="default" w:ascii="Times New Roman" w:hAnsi="Times New Roman" w:eastAsia="仿宋_GB2312" w:cs="Times New Roman"/>
          <w:b w:val="0"/>
          <w:i w:val="0"/>
          <w:caps w:val="0"/>
          <w:color w:val="333333"/>
          <w:spacing w:val="0"/>
          <w:kern w:val="0"/>
          <w:sz w:val="14"/>
          <w:szCs w:val="14"/>
          <w:shd w:val="clear" w:fill="FFFFFF"/>
          <w:lang w:val="en-US" w:eastAsia="zh-CN" w:bidi="ar"/>
        </w:rPr>
        <w:t> </w:t>
      </w:r>
      <w:r>
        <w:rPr>
          <w:rFonts w:hint="default" w:ascii="Calibri" w:hAnsi="Calibri" w:eastAsia="仿宋_GB2312" w:cs="Calibri"/>
          <w:b w:val="0"/>
          <w:i w:val="0"/>
          <w:caps w:val="0"/>
          <w:color w:val="333333"/>
          <w:spacing w:val="0"/>
          <w:kern w:val="0"/>
          <w:sz w:val="32"/>
          <w:szCs w:val="32"/>
          <w:shd w:val="clear" w:fill="FFFFFF"/>
          <w:lang w:val="en-US" w:eastAsia="zh-CN" w:bidi="ar"/>
        </w:rPr>
        <w:t>互联网时代对民法典编纂的影响</w:t>
      </w:r>
    </w:p>
    <w:p>
      <w:pPr>
        <w:keepNext w:val="0"/>
        <w:keepLines w:val="0"/>
        <w:widowControl/>
        <w:suppressLineNumbers w:val="0"/>
        <w:shd w:val="clear" w:fill="FFFFFF"/>
        <w:spacing w:before="0" w:beforeAutospacing="0" w:after="0" w:afterAutospacing="0" w:line="263" w:lineRule="atLeast"/>
        <w:ind w:left="990" w:right="0" w:hanging="360"/>
        <w:jc w:val="left"/>
        <w:rPr>
          <w:rFonts w:hint="eastAsia" w:ascii="宋体" w:hAnsi="宋体" w:eastAsia="宋体" w:cs="宋体"/>
          <w:b w:val="0"/>
          <w:i w:val="0"/>
          <w:caps w:val="0"/>
          <w:color w:val="333333"/>
          <w:spacing w:val="0"/>
          <w:sz w:val="21"/>
          <w:szCs w:val="21"/>
        </w:rPr>
      </w:pPr>
      <w:r>
        <w:rPr>
          <w:rFonts w:hint="default" w:ascii="Calibri" w:hAnsi="Calibri" w:eastAsia="仿宋_GB2312" w:cs="Calibri"/>
          <w:b w:val="0"/>
          <w:i w:val="0"/>
          <w:caps w:val="0"/>
          <w:color w:val="333333"/>
          <w:spacing w:val="0"/>
          <w:kern w:val="0"/>
          <w:sz w:val="32"/>
          <w:szCs w:val="32"/>
          <w:shd w:val="clear" w:fill="FFFFFF"/>
          <w:lang w:val="en-US" w:eastAsia="zh-CN" w:bidi="ar"/>
        </w:rPr>
        <w:t>5.</w:t>
      </w:r>
      <w:r>
        <w:rPr>
          <w:rFonts w:hint="default" w:ascii="Times New Roman" w:hAnsi="Times New Roman" w:eastAsia="仿宋_GB2312" w:cs="Times New Roman"/>
          <w:b w:val="0"/>
          <w:i w:val="0"/>
          <w:caps w:val="0"/>
          <w:color w:val="333333"/>
          <w:spacing w:val="0"/>
          <w:kern w:val="0"/>
          <w:sz w:val="14"/>
          <w:szCs w:val="14"/>
          <w:shd w:val="clear" w:fill="FFFFFF"/>
          <w:lang w:val="en-US" w:eastAsia="zh-CN" w:bidi="ar"/>
        </w:rPr>
        <w:t> </w:t>
      </w:r>
      <w:r>
        <w:rPr>
          <w:rFonts w:hint="default" w:ascii="Calibri" w:hAnsi="Calibri" w:eastAsia="仿宋_GB2312" w:cs="Calibri"/>
          <w:b w:val="0"/>
          <w:i w:val="0"/>
          <w:caps w:val="0"/>
          <w:color w:val="333333"/>
          <w:spacing w:val="0"/>
          <w:kern w:val="0"/>
          <w:sz w:val="32"/>
          <w:szCs w:val="32"/>
          <w:shd w:val="clear" w:fill="FFFFFF"/>
          <w:lang w:val="en-US" w:eastAsia="zh-CN" w:bidi="ar"/>
        </w:rPr>
        <w:t>民法典编纂与公民权利保护</w:t>
      </w:r>
    </w:p>
    <w:p>
      <w:pPr>
        <w:keepNext w:val="0"/>
        <w:keepLines w:val="0"/>
        <w:widowControl/>
        <w:suppressLineNumbers w:val="0"/>
        <w:shd w:val="clear" w:fill="FFFFFF"/>
        <w:spacing w:before="0" w:beforeAutospacing="0" w:after="0" w:afterAutospacing="0" w:line="263" w:lineRule="atLeast"/>
        <w:ind w:left="990" w:right="0" w:hanging="360"/>
        <w:jc w:val="left"/>
        <w:rPr>
          <w:rFonts w:hint="eastAsia" w:ascii="宋体" w:hAnsi="宋体" w:eastAsia="宋体" w:cs="宋体"/>
          <w:b w:val="0"/>
          <w:i w:val="0"/>
          <w:caps w:val="0"/>
          <w:color w:val="333333"/>
          <w:spacing w:val="0"/>
          <w:sz w:val="21"/>
          <w:szCs w:val="21"/>
        </w:rPr>
      </w:pPr>
      <w:r>
        <w:rPr>
          <w:rFonts w:hint="default" w:ascii="Calibri" w:hAnsi="Calibri" w:eastAsia="仿宋_GB2312" w:cs="Calibri"/>
          <w:b w:val="0"/>
          <w:i w:val="0"/>
          <w:caps w:val="0"/>
          <w:color w:val="333333"/>
          <w:spacing w:val="0"/>
          <w:kern w:val="0"/>
          <w:sz w:val="32"/>
          <w:szCs w:val="32"/>
          <w:shd w:val="clear" w:fill="FFFFFF"/>
          <w:lang w:val="en-US" w:eastAsia="zh-CN" w:bidi="ar"/>
        </w:rPr>
        <w:t>6.</w:t>
      </w:r>
      <w:r>
        <w:rPr>
          <w:rFonts w:hint="default" w:ascii="Times New Roman" w:hAnsi="Times New Roman" w:eastAsia="仿宋_GB2312" w:cs="Times New Roman"/>
          <w:b w:val="0"/>
          <w:i w:val="0"/>
          <w:caps w:val="0"/>
          <w:color w:val="333333"/>
          <w:spacing w:val="0"/>
          <w:kern w:val="0"/>
          <w:sz w:val="14"/>
          <w:szCs w:val="14"/>
          <w:shd w:val="clear" w:fill="FFFFFF"/>
          <w:lang w:val="en-US" w:eastAsia="zh-CN" w:bidi="ar"/>
        </w:rPr>
        <w:t> </w:t>
      </w:r>
      <w:r>
        <w:rPr>
          <w:rFonts w:hint="default" w:ascii="Calibri" w:hAnsi="Calibri" w:eastAsia="仿宋_GB2312" w:cs="Calibri"/>
          <w:b w:val="0"/>
          <w:i w:val="0"/>
          <w:caps w:val="0"/>
          <w:color w:val="333333"/>
          <w:spacing w:val="0"/>
          <w:kern w:val="0"/>
          <w:sz w:val="32"/>
          <w:szCs w:val="32"/>
          <w:shd w:val="clear" w:fill="FFFFFF"/>
          <w:lang w:val="en-US" w:eastAsia="zh-CN" w:bidi="ar"/>
        </w:rPr>
        <w:t>新中国民事立法的基本经验与问题</w:t>
      </w:r>
    </w:p>
    <w:p>
      <w:pPr>
        <w:keepNext w:val="0"/>
        <w:keepLines w:val="0"/>
        <w:widowControl/>
        <w:suppressLineNumbers w:val="0"/>
        <w:shd w:val="clear" w:fill="FFFFFF"/>
        <w:spacing w:before="0" w:beforeAutospacing="0" w:after="0" w:afterAutospacing="0" w:line="263" w:lineRule="atLeast"/>
        <w:ind w:left="990" w:right="0" w:hanging="360"/>
        <w:jc w:val="left"/>
        <w:rPr>
          <w:rFonts w:hint="eastAsia" w:ascii="宋体" w:hAnsi="宋体" w:eastAsia="宋体" w:cs="宋体"/>
          <w:b w:val="0"/>
          <w:i w:val="0"/>
          <w:caps w:val="0"/>
          <w:color w:val="333333"/>
          <w:spacing w:val="0"/>
          <w:sz w:val="21"/>
          <w:szCs w:val="21"/>
        </w:rPr>
      </w:pPr>
      <w:r>
        <w:rPr>
          <w:rFonts w:hint="default" w:ascii="Calibri" w:hAnsi="Calibri" w:eastAsia="仿宋_GB2312" w:cs="Calibri"/>
          <w:b w:val="0"/>
          <w:i w:val="0"/>
          <w:caps w:val="0"/>
          <w:color w:val="333333"/>
          <w:spacing w:val="0"/>
          <w:kern w:val="0"/>
          <w:sz w:val="32"/>
          <w:szCs w:val="32"/>
          <w:shd w:val="clear" w:fill="FFFFFF"/>
          <w:lang w:val="en-US" w:eastAsia="zh-CN" w:bidi="ar"/>
        </w:rPr>
        <w:t>7.</w:t>
      </w:r>
      <w:r>
        <w:rPr>
          <w:rFonts w:hint="default" w:ascii="Times New Roman" w:hAnsi="Times New Roman" w:eastAsia="仿宋_GB2312" w:cs="Times New Roman"/>
          <w:b w:val="0"/>
          <w:i w:val="0"/>
          <w:caps w:val="0"/>
          <w:color w:val="333333"/>
          <w:spacing w:val="0"/>
          <w:kern w:val="0"/>
          <w:sz w:val="14"/>
          <w:szCs w:val="14"/>
          <w:shd w:val="clear" w:fill="FFFFFF"/>
          <w:lang w:val="en-US" w:eastAsia="zh-CN" w:bidi="ar"/>
        </w:rPr>
        <w:t> </w:t>
      </w:r>
      <w:r>
        <w:rPr>
          <w:rFonts w:hint="default" w:ascii="Calibri" w:hAnsi="Calibri" w:eastAsia="仿宋_GB2312" w:cs="Calibri"/>
          <w:b w:val="0"/>
          <w:i w:val="0"/>
          <w:caps w:val="0"/>
          <w:color w:val="333333"/>
          <w:spacing w:val="0"/>
          <w:kern w:val="0"/>
          <w:sz w:val="32"/>
          <w:szCs w:val="32"/>
          <w:shd w:val="clear" w:fill="FFFFFF"/>
          <w:lang w:val="en-US" w:eastAsia="zh-CN" w:bidi="ar"/>
        </w:rPr>
        <w:t>我国民法典编纂的技术与方法</w:t>
      </w:r>
    </w:p>
    <w:p>
      <w:pPr>
        <w:keepNext w:val="0"/>
        <w:keepLines w:val="0"/>
        <w:widowControl/>
        <w:suppressLineNumbers w:val="0"/>
        <w:shd w:val="clear" w:fill="FFFFFF"/>
        <w:spacing w:before="0" w:beforeAutospacing="0" w:after="0" w:afterAutospacing="0" w:line="263" w:lineRule="atLeast"/>
        <w:ind w:left="990" w:right="0" w:hanging="360"/>
        <w:jc w:val="left"/>
        <w:rPr>
          <w:rFonts w:hint="eastAsia" w:ascii="宋体" w:hAnsi="宋体" w:eastAsia="宋体" w:cs="宋体"/>
          <w:b w:val="0"/>
          <w:i w:val="0"/>
          <w:caps w:val="0"/>
          <w:color w:val="333333"/>
          <w:spacing w:val="0"/>
          <w:sz w:val="21"/>
          <w:szCs w:val="21"/>
        </w:rPr>
      </w:pPr>
      <w:r>
        <w:rPr>
          <w:rFonts w:hint="default" w:ascii="Calibri" w:hAnsi="Calibri" w:eastAsia="仿宋_GB2312" w:cs="Calibri"/>
          <w:b w:val="0"/>
          <w:i w:val="0"/>
          <w:caps w:val="0"/>
          <w:color w:val="333333"/>
          <w:spacing w:val="0"/>
          <w:kern w:val="0"/>
          <w:sz w:val="32"/>
          <w:szCs w:val="32"/>
          <w:shd w:val="clear" w:fill="FFFFFF"/>
          <w:lang w:val="en-US" w:eastAsia="zh-CN" w:bidi="ar"/>
        </w:rPr>
        <w:t>8.</w:t>
      </w:r>
      <w:r>
        <w:rPr>
          <w:rFonts w:hint="default" w:ascii="Times New Roman" w:hAnsi="Times New Roman" w:eastAsia="仿宋_GB2312" w:cs="Times New Roman"/>
          <w:b w:val="0"/>
          <w:i w:val="0"/>
          <w:caps w:val="0"/>
          <w:color w:val="333333"/>
          <w:spacing w:val="0"/>
          <w:kern w:val="0"/>
          <w:sz w:val="14"/>
          <w:szCs w:val="14"/>
          <w:shd w:val="clear" w:fill="FFFFFF"/>
          <w:lang w:val="en-US" w:eastAsia="zh-CN" w:bidi="ar"/>
        </w:rPr>
        <w:t> </w:t>
      </w:r>
      <w:r>
        <w:rPr>
          <w:rFonts w:hint="default" w:ascii="Calibri" w:hAnsi="Calibri" w:eastAsia="仿宋_GB2312" w:cs="Calibri"/>
          <w:b w:val="0"/>
          <w:i w:val="0"/>
          <w:caps w:val="0"/>
          <w:color w:val="333333"/>
          <w:spacing w:val="0"/>
          <w:kern w:val="0"/>
          <w:sz w:val="32"/>
          <w:szCs w:val="32"/>
          <w:shd w:val="clear" w:fill="FFFFFF"/>
          <w:lang w:val="en-US" w:eastAsia="zh-CN" w:bidi="ar"/>
        </w:rPr>
        <w:t>我国清末、民国时期民法典起草的理论与实践及其启示</w:t>
      </w:r>
    </w:p>
    <w:p>
      <w:pPr>
        <w:keepNext w:val="0"/>
        <w:keepLines w:val="0"/>
        <w:widowControl/>
        <w:suppressLineNumbers w:val="0"/>
        <w:shd w:val="clear" w:fill="FFFFFF"/>
        <w:spacing w:before="0" w:beforeAutospacing="0" w:after="0" w:afterAutospacing="0" w:line="263" w:lineRule="atLeast"/>
        <w:ind w:left="990" w:right="0" w:hanging="360"/>
        <w:jc w:val="left"/>
        <w:rPr>
          <w:rFonts w:hint="eastAsia" w:ascii="宋体" w:hAnsi="宋体" w:eastAsia="宋体" w:cs="宋体"/>
          <w:b w:val="0"/>
          <w:i w:val="0"/>
          <w:caps w:val="0"/>
          <w:color w:val="333333"/>
          <w:spacing w:val="0"/>
          <w:sz w:val="21"/>
          <w:szCs w:val="21"/>
        </w:rPr>
      </w:pPr>
      <w:r>
        <w:rPr>
          <w:rFonts w:hint="default" w:ascii="Calibri" w:hAnsi="Calibri" w:eastAsia="仿宋_GB2312" w:cs="Calibri"/>
          <w:b w:val="0"/>
          <w:i w:val="0"/>
          <w:caps w:val="0"/>
          <w:color w:val="333333"/>
          <w:spacing w:val="0"/>
          <w:kern w:val="0"/>
          <w:sz w:val="32"/>
          <w:szCs w:val="32"/>
          <w:shd w:val="clear" w:fill="FFFFFF"/>
          <w:lang w:val="en-US" w:eastAsia="zh-CN" w:bidi="ar"/>
        </w:rPr>
        <w:t>9.</w:t>
      </w:r>
      <w:r>
        <w:rPr>
          <w:rFonts w:hint="default" w:ascii="Times New Roman" w:hAnsi="Times New Roman" w:eastAsia="仿宋_GB2312" w:cs="Times New Roman"/>
          <w:b w:val="0"/>
          <w:i w:val="0"/>
          <w:caps w:val="0"/>
          <w:color w:val="333333"/>
          <w:spacing w:val="0"/>
          <w:kern w:val="0"/>
          <w:sz w:val="14"/>
          <w:szCs w:val="14"/>
          <w:shd w:val="clear" w:fill="FFFFFF"/>
          <w:lang w:val="en-US" w:eastAsia="zh-CN" w:bidi="ar"/>
        </w:rPr>
        <w:t> </w:t>
      </w:r>
      <w:r>
        <w:rPr>
          <w:rFonts w:hint="default" w:ascii="Calibri" w:hAnsi="Calibri" w:eastAsia="仿宋_GB2312" w:cs="Calibri"/>
          <w:b w:val="0"/>
          <w:i w:val="0"/>
          <w:caps w:val="0"/>
          <w:color w:val="333333"/>
          <w:spacing w:val="0"/>
          <w:kern w:val="0"/>
          <w:sz w:val="32"/>
          <w:szCs w:val="32"/>
          <w:shd w:val="clear" w:fill="FFFFFF"/>
          <w:lang w:val="en-US" w:eastAsia="zh-CN" w:bidi="ar"/>
        </w:rPr>
        <w:t>我国台湾地区“民法典”的理论与实践</w:t>
      </w:r>
    </w:p>
    <w:p>
      <w:pPr>
        <w:keepNext w:val="0"/>
        <w:keepLines w:val="0"/>
        <w:widowControl/>
        <w:suppressLineNumbers w:val="0"/>
        <w:shd w:val="clear" w:fill="FFFFFF"/>
        <w:spacing w:before="0" w:beforeAutospacing="0" w:after="0" w:afterAutospacing="0" w:line="263" w:lineRule="atLeast"/>
        <w:ind w:left="990" w:right="0" w:hanging="360"/>
        <w:jc w:val="left"/>
        <w:rPr>
          <w:rFonts w:hint="eastAsia" w:ascii="宋体" w:hAnsi="宋体" w:eastAsia="宋体" w:cs="宋体"/>
          <w:b w:val="0"/>
          <w:i w:val="0"/>
          <w:caps w:val="0"/>
          <w:color w:val="333333"/>
          <w:spacing w:val="0"/>
          <w:sz w:val="21"/>
          <w:szCs w:val="21"/>
        </w:rPr>
      </w:pPr>
      <w:r>
        <w:rPr>
          <w:rFonts w:hint="default" w:ascii="Calibri" w:hAnsi="Calibri" w:eastAsia="仿宋_GB2312" w:cs="Calibri"/>
          <w:b w:val="0"/>
          <w:i w:val="0"/>
          <w:caps w:val="0"/>
          <w:color w:val="333333"/>
          <w:spacing w:val="0"/>
          <w:kern w:val="0"/>
          <w:sz w:val="32"/>
          <w:szCs w:val="32"/>
          <w:shd w:val="clear" w:fill="FFFFFF"/>
          <w:lang w:val="en-US" w:eastAsia="zh-CN" w:bidi="ar"/>
        </w:rPr>
        <w:t>10.</w:t>
      </w:r>
      <w:r>
        <w:rPr>
          <w:rFonts w:hint="default" w:ascii="Times New Roman" w:hAnsi="Times New Roman" w:eastAsia="仿宋_GB2312" w:cs="Times New Roman"/>
          <w:b w:val="0"/>
          <w:i w:val="0"/>
          <w:caps w:val="0"/>
          <w:color w:val="333333"/>
          <w:spacing w:val="0"/>
          <w:kern w:val="0"/>
          <w:sz w:val="14"/>
          <w:szCs w:val="14"/>
          <w:shd w:val="clear" w:fill="FFFFFF"/>
          <w:lang w:val="en-US" w:eastAsia="zh-CN" w:bidi="ar"/>
        </w:rPr>
        <w:t>  </w:t>
      </w:r>
      <w:r>
        <w:rPr>
          <w:rFonts w:hint="default" w:ascii="Calibri" w:hAnsi="Calibri" w:eastAsia="仿宋_GB2312" w:cs="Calibri"/>
          <w:b w:val="0"/>
          <w:i w:val="0"/>
          <w:caps w:val="0"/>
          <w:color w:val="333333"/>
          <w:spacing w:val="0"/>
          <w:kern w:val="0"/>
          <w:sz w:val="32"/>
          <w:szCs w:val="32"/>
          <w:shd w:val="clear" w:fill="FFFFFF"/>
          <w:lang w:val="en-US" w:eastAsia="zh-CN" w:bidi="ar"/>
        </w:rPr>
        <w:t>外国民法典起草与实践的经验借鉴</w:t>
      </w:r>
    </w:p>
    <w:p>
      <w:pPr>
        <w:keepNext w:val="0"/>
        <w:keepLines w:val="0"/>
        <w:widowControl/>
        <w:suppressLineNumbers w:val="0"/>
        <w:shd w:val="clear" w:fill="FFFFFF"/>
        <w:spacing w:before="0" w:beforeAutospacing="0" w:after="0" w:afterAutospacing="0" w:line="263" w:lineRule="atLeast"/>
        <w:ind w:left="990" w:right="0" w:hanging="360"/>
        <w:jc w:val="left"/>
        <w:rPr>
          <w:rFonts w:hint="eastAsia" w:ascii="宋体" w:hAnsi="宋体" w:eastAsia="宋体" w:cs="宋体"/>
          <w:b w:val="0"/>
          <w:i w:val="0"/>
          <w:caps w:val="0"/>
          <w:color w:val="333333"/>
          <w:spacing w:val="0"/>
          <w:sz w:val="21"/>
          <w:szCs w:val="21"/>
        </w:rPr>
      </w:pPr>
      <w:r>
        <w:rPr>
          <w:rFonts w:hint="default" w:ascii="Calibri" w:hAnsi="Calibri" w:eastAsia="仿宋_GB2312" w:cs="Calibri"/>
          <w:b w:val="0"/>
          <w:i w:val="0"/>
          <w:caps w:val="0"/>
          <w:color w:val="333333"/>
          <w:spacing w:val="0"/>
          <w:kern w:val="0"/>
          <w:sz w:val="32"/>
          <w:szCs w:val="32"/>
          <w:shd w:val="clear" w:fill="FFFFFF"/>
          <w:lang w:val="en-US" w:eastAsia="zh-CN" w:bidi="ar"/>
        </w:rPr>
        <w:t>11.</w:t>
      </w:r>
      <w:r>
        <w:rPr>
          <w:rFonts w:hint="default" w:ascii="Times New Roman" w:hAnsi="Times New Roman" w:eastAsia="仿宋_GB2312" w:cs="Times New Roman"/>
          <w:b w:val="0"/>
          <w:i w:val="0"/>
          <w:caps w:val="0"/>
          <w:color w:val="333333"/>
          <w:spacing w:val="0"/>
          <w:kern w:val="0"/>
          <w:sz w:val="14"/>
          <w:szCs w:val="14"/>
          <w:shd w:val="clear" w:fill="FFFFFF"/>
          <w:lang w:val="en-US" w:eastAsia="zh-CN" w:bidi="ar"/>
        </w:rPr>
        <w:t>  </w:t>
      </w:r>
      <w:r>
        <w:rPr>
          <w:rFonts w:hint="default" w:ascii="Calibri" w:hAnsi="Calibri" w:eastAsia="仿宋_GB2312" w:cs="Calibri"/>
          <w:b w:val="0"/>
          <w:i w:val="0"/>
          <w:caps w:val="0"/>
          <w:color w:val="333333"/>
          <w:spacing w:val="0"/>
          <w:kern w:val="0"/>
          <w:sz w:val="32"/>
          <w:szCs w:val="32"/>
          <w:shd w:val="clear" w:fill="FFFFFF"/>
          <w:lang w:val="en-US" w:eastAsia="zh-CN" w:bidi="ar"/>
        </w:rPr>
        <w:t>我国民法典立法目的确定及其表达</w:t>
      </w:r>
    </w:p>
    <w:p>
      <w:pPr>
        <w:keepNext w:val="0"/>
        <w:keepLines w:val="0"/>
        <w:widowControl/>
        <w:suppressLineNumbers w:val="0"/>
        <w:shd w:val="clear" w:fill="FFFFFF"/>
        <w:spacing w:before="0" w:beforeAutospacing="0" w:after="0" w:afterAutospacing="0" w:line="263" w:lineRule="atLeast"/>
        <w:ind w:left="990" w:right="0" w:hanging="360"/>
        <w:jc w:val="left"/>
        <w:rPr>
          <w:rFonts w:hint="eastAsia" w:ascii="宋体" w:hAnsi="宋体" w:eastAsia="宋体" w:cs="宋体"/>
          <w:b w:val="0"/>
          <w:i w:val="0"/>
          <w:caps w:val="0"/>
          <w:color w:val="333333"/>
          <w:spacing w:val="0"/>
          <w:sz w:val="21"/>
          <w:szCs w:val="21"/>
        </w:rPr>
      </w:pPr>
      <w:r>
        <w:rPr>
          <w:rFonts w:hint="default" w:ascii="Calibri" w:hAnsi="Calibri" w:eastAsia="仿宋_GB2312" w:cs="Calibri"/>
          <w:b w:val="0"/>
          <w:i w:val="0"/>
          <w:caps w:val="0"/>
          <w:color w:val="333333"/>
          <w:spacing w:val="0"/>
          <w:kern w:val="0"/>
          <w:sz w:val="32"/>
          <w:szCs w:val="32"/>
          <w:shd w:val="clear" w:fill="FFFFFF"/>
          <w:lang w:val="en-US" w:eastAsia="zh-CN" w:bidi="ar"/>
        </w:rPr>
        <w:t>12.</w:t>
      </w:r>
      <w:r>
        <w:rPr>
          <w:rFonts w:hint="default" w:ascii="Times New Roman" w:hAnsi="Times New Roman" w:eastAsia="仿宋_GB2312" w:cs="Times New Roman"/>
          <w:b w:val="0"/>
          <w:i w:val="0"/>
          <w:caps w:val="0"/>
          <w:color w:val="333333"/>
          <w:spacing w:val="0"/>
          <w:kern w:val="0"/>
          <w:sz w:val="14"/>
          <w:szCs w:val="14"/>
          <w:shd w:val="clear" w:fill="FFFFFF"/>
          <w:lang w:val="en-US" w:eastAsia="zh-CN" w:bidi="ar"/>
        </w:rPr>
        <w:t>  </w:t>
      </w:r>
      <w:r>
        <w:rPr>
          <w:rFonts w:hint="default" w:ascii="Calibri" w:hAnsi="Calibri" w:eastAsia="仿宋_GB2312" w:cs="Calibri"/>
          <w:b w:val="0"/>
          <w:i w:val="0"/>
          <w:caps w:val="0"/>
          <w:color w:val="333333"/>
          <w:spacing w:val="0"/>
          <w:kern w:val="0"/>
          <w:sz w:val="32"/>
          <w:szCs w:val="32"/>
          <w:shd w:val="clear" w:fill="FFFFFF"/>
          <w:lang w:val="en-US" w:eastAsia="zh-CN" w:bidi="ar"/>
        </w:rPr>
        <w:t>民法基本原则问题</w:t>
      </w:r>
    </w:p>
    <w:p>
      <w:pPr>
        <w:keepNext w:val="0"/>
        <w:keepLines w:val="0"/>
        <w:widowControl/>
        <w:suppressLineNumbers w:val="0"/>
        <w:shd w:val="clear" w:fill="FFFFFF"/>
        <w:spacing w:before="0" w:beforeAutospacing="0" w:after="0" w:afterAutospacing="0" w:line="263" w:lineRule="atLeast"/>
        <w:ind w:left="990" w:right="0" w:hanging="360"/>
        <w:jc w:val="left"/>
        <w:rPr>
          <w:rFonts w:hint="eastAsia" w:ascii="宋体" w:hAnsi="宋体" w:eastAsia="宋体" w:cs="宋体"/>
          <w:b w:val="0"/>
          <w:i w:val="0"/>
          <w:caps w:val="0"/>
          <w:color w:val="333333"/>
          <w:spacing w:val="0"/>
          <w:sz w:val="21"/>
          <w:szCs w:val="21"/>
        </w:rPr>
      </w:pPr>
      <w:r>
        <w:rPr>
          <w:rFonts w:hint="default" w:ascii="Calibri" w:hAnsi="Calibri" w:eastAsia="仿宋_GB2312" w:cs="Calibri"/>
          <w:b w:val="0"/>
          <w:i w:val="0"/>
          <w:caps w:val="0"/>
          <w:color w:val="333333"/>
          <w:spacing w:val="0"/>
          <w:kern w:val="0"/>
          <w:sz w:val="32"/>
          <w:szCs w:val="32"/>
          <w:shd w:val="clear" w:fill="FFFFFF"/>
          <w:lang w:val="en-US" w:eastAsia="zh-CN" w:bidi="ar"/>
        </w:rPr>
        <w:t>13.</w:t>
      </w:r>
      <w:r>
        <w:rPr>
          <w:rFonts w:hint="default" w:ascii="Times New Roman" w:hAnsi="Times New Roman" w:eastAsia="仿宋_GB2312" w:cs="Times New Roman"/>
          <w:b w:val="0"/>
          <w:i w:val="0"/>
          <w:caps w:val="0"/>
          <w:color w:val="333333"/>
          <w:spacing w:val="0"/>
          <w:kern w:val="0"/>
          <w:sz w:val="14"/>
          <w:szCs w:val="14"/>
          <w:shd w:val="clear" w:fill="FFFFFF"/>
          <w:lang w:val="en-US" w:eastAsia="zh-CN" w:bidi="ar"/>
        </w:rPr>
        <w:t>  </w:t>
      </w:r>
      <w:r>
        <w:rPr>
          <w:rFonts w:hint="default" w:ascii="Calibri" w:hAnsi="Calibri" w:eastAsia="仿宋_GB2312" w:cs="Calibri"/>
          <w:b w:val="0"/>
          <w:i w:val="0"/>
          <w:caps w:val="0"/>
          <w:color w:val="333333"/>
          <w:spacing w:val="0"/>
          <w:kern w:val="0"/>
          <w:sz w:val="32"/>
          <w:szCs w:val="32"/>
          <w:shd w:val="clear" w:fill="FFFFFF"/>
          <w:lang w:val="en-US" w:eastAsia="zh-CN" w:bidi="ar"/>
        </w:rPr>
        <w:t>民法典编纂与诚信体系建设</w:t>
      </w:r>
    </w:p>
    <w:p>
      <w:pPr>
        <w:keepNext w:val="0"/>
        <w:keepLines w:val="0"/>
        <w:widowControl/>
        <w:suppressLineNumbers w:val="0"/>
        <w:shd w:val="clear" w:fill="FFFFFF"/>
        <w:spacing w:before="0" w:beforeAutospacing="0" w:after="0" w:afterAutospacing="0" w:line="263" w:lineRule="atLeast"/>
        <w:ind w:left="990" w:right="0" w:hanging="360"/>
        <w:jc w:val="left"/>
        <w:rPr>
          <w:rFonts w:hint="eastAsia" w:ascii="宋体" w:hAnsi="宋体" w:eastAsia="宋体" w:cs="宋体"/>
          <w:b w:val="0"/>
          <w:i w:val="0"/>
          <w:caps w:val="0"/>
          <w:color w:val="333333"/>
          <w:spacing w:val="0"/>
          <w:sz w:val="21"/>
          <w:szCs w:val="21"/>
        </w:rPr>
      </w:pPr>
      <w:r>
        <w:rPr>
          <w:rFonts w:hint="default" w:ascii="Calibri" w:hAnsi="Calibri" w:eastAsia="仿宋_GB2312" w:cs="Calibri"/>
          <w:b w:val="0"/>
          <w:i w:val="0"/>
          <w:caps w:val="0"/>
          <w:color w:val="333333"/>
          <w:spacing w:val="0"/>
          <w:kern w:val="0"/>
          <w:sz w:val="32"/>
          <w:szCs w:val="32"/>
          <w:shd w:val="clear" w:fill="FFFFFF"/>
          <w:lang w:val="en-US" w:eastAsia="zh-CN" w:bidi="ar"/>
        </w:rPr>
        <w:t>14.</w:t>
      </w:r>
      <w:r>
        <w:rPr>
          <w:rFonts w:hint="default" w:ascii="Times New Roman" w:hAnsi="Times New Roman" w:eastAsia="仿宋_GB2312" w:cs="Times New Roman"/>
          <w:b w:val="0"/>
          <w:i w:val="0"/>
          <w:caps w:val="0"/>
          <w:color w:val="333333"/>
          <w:spacing w:val="0"/>
          <w:kern w:val="0"/>
          <w:sz w:val="14"/>
          <w:szCs w:val="14"/>
          <w:shd w:val="clear" w:fill="FFFFFF"/>
          <w:lang w:val="en-US" w:eastAsia="zh-CN" w:bidi="ar"/>
        </w:rPr>
        <w:t>  </w:t>
      </w:r>
      <w:r>
        <w:rPr>
          <w:rFonts w:hint="default" w:ascii="Calibri" w:hAnsi="Calibri" w:eastAsia="仿宋_GB2312" w:cs="Calibri"/>
          <w:b w:val="0"/>
          <w:i w:val="0"/>
          <w:caps w:val="0"/>
          <w:color w:val="333333"/>
          <w:spacing w:val="0"/>
          <w:kern w:val="0"/>
          <w:sz w:val="32"/>
          <w:szCs w:val="32"/>
          <w:shd w:val="clear" w:fill="FFFFFF"/>
          <w:lang w:val="en-US" w:eastAsia="zh-CN" w:bidi="ar"/>
        </w:rPr>
        <w:t>民事主体类型</w:t>
      </w:r>
    </w:p>
    <w:p>
      <w:pPr>
        <w:keepNext w:val="0"/>
        <w:keepLines w:val="0"/>
        <w:widowControl/>
        <w:suppressLineNumbers w:val="0"/>
        <w:shd w:val="clear" w:fill="FFFFFF"/>
        <w:spacing w:before="0" w:beforeAutospacing="0" w:after="0" w:afterAutospacing="0" w:line="263" w:lineRule="atLeast"/>
        <w:ind w:left="990" w:right="0" w:hanging="360"/>
        <w:jc w:val="left"/>
        <w:rPr>
          <w:rFonts w:hint="eastAsia" w:ascii="宋体" w:hAnsi="宋体" w:eastAsia="宋体" w:cs="宋体"/>
          <w:b w:val="0"/>
          <w:i w:val="0"/>
          <w:caps w:val="0"/>
          <w:color w:val="333333"/>
          <w:spacing w:val="0"/>
          <w:sz w:val="21"/>
          <w:szCs w:val="21"/>
        </w:rPr>
      </w:pPr>
      <w:r>
        <w:rPr>
          <w:rFonts w:hint="default" w:ascii="Calibri" w:hAnsi="Calibri" w:eastAsia="仿宋_GB2312" w:cs="Calibri"/>
          <w:b w:val="0"/>
          <w:i w:val="0"/>
          <w:caps w:val="0"/>
          <w:color w:val="333333"/>
          <w:spacing w:val="0"/>
          <w:kern w:val="0"/>
          <w:sz w:val="32"/>
          <w:szCs w:val="32"/>
          <w:shd w:val="clear" w:fill="FFFFFF"/>
          <w:lang w:val="en-US" w:eastAsia="zh-CN" w:bidi="ar"/>
        </w:rPr>
        <w:t>15.</w:t>
      </w:r>
      <w:r>
        <w:rPr>
          <w:rFonts w:hint="default" w:ascii="Times New Roman" w:hAnsi="Times New Roman" w:eastAsia="仿宋_GB2312" w:cs="Times New Roman"/>
          <w:b w:val="0"/>
          <w:i w:val="0"/>
          <w:caps w:val="0"/>
          <w:color w:val="333333"/>
          <w:spacing w:val="0"/>
          <w:kern w:val="0"/>
          <w:sz w:val="14"/>
          <w:szCs w:val="14"/>
          <w:shd w:val="clear" w:fill="FFFFFF"/>
          <w:lang w:val="en-US" w:eastAsia="zh-CN" w:bidi="ar"/>
        </w:rPr>
        <w:t>  </w:t>
      </w:r>
      <w:r>
        <w:rPr>
          <w:rFonts w:hint="default" w:ascii="Calibri" w:hAnsi="Calibri" w:eastAsia="仿宋_GB2312" w:cs="Calibri"/>
          <w:b w:val="0"/>
          <w:i w:val="0"/>
          <w:caps w:val="0"/>
          <w:color w:val="333333"/>
          <w:spacing w:val="0"/>
          <w:kern w:val="0"/>
          <w:sz w:val="32"/>
          <w:szCs w:val="32"/>
          <w:shd w:val="clear" w:fill="FFFFFF"/>
          <w:lang w:val="en-US" w:eastAsia="zh-CN" w:bidi="ar"/>
        </w:rPr>
        <w:t>法人的类型区分</w:t>
      </w:r>
    </w:p>
    <w:p>
      <w:pPr>
        <w:keepNext w:val="0"/>
        <w:keepLines w:val="0"/>
        <w:widowControl/>
        <w:suppressLineNumbers w:val="0"/>
        <w:shd w:val="clear" w:fill="FFFFFF"/>
        <w:spacing w:before="0" w:beforeAutospacing="0" w:after="0" w:afterAutospacing="0" w:line="263" w:lineRule="atLeast"/>
        <w:ind w:left="990" w:right="0" w:hanging="360"/>
        <w:jc w:val="left"/>
        <w:rPr>
          <w:rFonts w:hint="eastAsia" w:ascii="宋体" w:hAnsi="宋体" w:eastAsia="宋体" w:cs="宋体"/>
          <w:b w:val="0"/>
          <w:i w:val="0"/>
          <w:caps w:val="0"/>
          <w:color w:val="333333"/>
          <w:spacing w:val="0"/>
          <w:sz w:val="21"/>
          <w:szCs w:val="21"/>
        </w:rPr>
      </w:pPr>
      <w:r>
        <w:rPr>
          <w:rFonts w:hint="default" w:ascii="Calibri" w:hAnsi="Calibri" w:eastAsia="仿宋_GB2312" w:cs="Calibri"/>
          <w:b w:val="0"/>
          <w:i w:val="0"/>
          <w:caps w:val="0"/>
          <w:color w:val="333333"/>
          <w:spacing w:val="0"/>
          <w:kern w:val="0"/>
          <w:sz w:val="32"/>
          <w:szCs w:val="32"/>
          <w:shd w:val="clear" w:fill="FFFFFF"/>
          <w:lang w:val="en-US" w:eastAsia="zh-CN" w:bidi="ar"/>
        </w:rPr>
        <w:t>16.</w:t>
      </w:r>
      <w:r>
        <w:rPr>
          <w:rFonts w:hint="default" w:ascii="Times New Roman" w:hAnsi="Times New Roman" w:eastAsia="仿宋_GB2312" w:cs="Times New Roman"/>
          <w:b w:val="0"/>
          <w:i w:val="0"/>
          <w:caps w:val="0"/>
          <w:color w:val="333333"/>
          <w:spacing w:val="0"/>
          <w:kern w:val="0"/>
          <w:sz w:val="14"/>
          <w:szCs w:val="14"/>
          <w:shd w:val="clear" w:fill="FFFFFF"/>
          <w:lang w:val="en-US" w:eastAsia="zh-CN" w:bidi="ar"/>
        </w:rPr>
        <w:t>  </w:t>
      </w:r>
      <w:r>
        <w:rPr>
          <w:rFonts w:hint="default" w:ascii="Calibri" w:hAnsi="Calibri" w:eastAsia="仿宋_GB2312" w:cs="Calibri"/>
          <w:b w:val="0"/>
          <w:i w:val="0"/>
          <w:caps w:val="0"/>
          <w:color w:val="333333"/>
          <w:spacing w:val="0"/>
          <w:kern w:val="0"/>
          <w:sz w:val="32"/>
          <w:szCs w:val="32"/>
          <w:shd w:val="clear" w:fill="FFFFFF"/>
          <w:lang w:val="en-US" w:eastAsia="zh-CN" w:bidi="ar"/>
        </w:rPr>
        <w:t>民法总则中“两户”存留问题</w:t>
      </w:r>
    </w:p>
    <w:p>
      <w:pPr>
        <w:keepNext w:val="0"/>
        <w:keepLines w:val="0"/>
        <w:widowControl/>
        <w:suppressLineNumbers w:val="0"/>
        <w:shd w:val="clear" w:fill="FFFFFF"/>
        <w:spacing w:before="0" w:beforeAutospacing="0" w:after="0" w:afterAutospacing="0" w:line="263" w:lineRule="atLeast"/>
        <w:ind w:left="990" w:right="0" w:hanging="360"/>
        <w:jc w:val="left"/>
        <w:rPr>
          <w:rFonts w:hint="eastAsia" w:ascii="宋体" w:hAnsi="宋体" w:eastAsia="宋体" w:cs="宋体"/>
          <w:b w:val="0"/>
          <w:i w:val="0"/>
          <w:caps w:val="0"/>
          <w:color w:val="333333"/>
          <w:spacing w:val="0"/>
          <w:sz w:val="21"/>
          <w:szCs w:val="21"/>
        </w:rPr>
      </w:pPr>
      <w:r>
        <w:rPr>
          <w:rFonts w:hint="default" w:ascii="Calibri" w:hAnsi="Calibri" w:eastAsia="仿宋_GB2312" w:cs="Calibri"/>
          <w:b w:val="0"/>
          <w:i w:val="0"/>
          <w:caps w:val="0"/>
          <w:color w:val="333333"/>
          <w:spacing w:val="0"/>
          <w:kern w:val="0"/>
          <w:sz w:val="32"/>
          <w:szCs w:val="32"/>
          <w:shd w:val="clear" w:fill="FFFFFF"/>
          <w:lang w:val="en-US" w:eastAsia="zh-CN" w:bidi="ar"/>
        </w:rPr>
        <w:t>17.</w:t>
      </w:r>
      <w:r>
        <w:rPr>
          <w:rFonts w:hint="default" w:ascii="Times New Roman" w:hAnsi="Times New Roman" w:eastAsia="仿宋_GB2312" w:cs="Times New Roman"/>
          <w:b w:val="0"/>
          <w:i w:val="0"/>
          <w:caps w:val="0"/>
          <w:color w:val="333333"/>
          <w:spacing w:val="0"/>
          <w:kern w:val="0"/>
          <w:sz w:val="14"/>
          <w:szCs w:val="14"/>
          <w:shd w:val="clear" w:fill="FFFFFF"/>
          <w:lang w:val="en-US" w:eastAsia="zh-CN" w:bidi="ar"/>
        </w:rPr>
        <w:t>  </w:t>
      </w:r>
      <w:r>
        <w:rPr>
          <w:rFonts w:hint="default" w:ascii="Calibri" w:hAnsi="Calibri" w:eastAsia="仿宋_GB2312" w:cs="Calibri"/>
          <w:b w:val="0"/>
          <w:i w:val="0"/>
          <w:caps w:val="0"/>
          <w:color w:val="333333"/>
          <w:spacing w:val="0"/>
          <w:kern w:val="0"/>
          <w:sz w:val="32"/>
          <w:szCs w:val="32"/>
          <w:shd w:val="clear" w:fill="FFFFFF"/>
          <w:lang w:val="en-US" w:eastAsia="zh-CN" w:bidi="ar"/>
        </w:rPr>
        <w:t>监护制度的体系构建问题</w:t>
      </w:r>
    </w:p>
    <w:p>
      <w:pPr>
        <w:keepNext w:val="0"/>
        <w:keepLines w:val="0"/>
        <w:widowControl/>
        <w:suppressLineNumbers w:val="0"/>
        <w:shd w:val="clear" w:fill="FFFFFF"/>
        <w:spacing w:before="0" w:beforeAutospacing="0" w:after="0" w:afterAutospacing="0" w:line="263" w:lineRule="atLeast"/>
        <w:ind w:left="990" w:right="0" w:hanging="360"/>
        <w:jc w:val="left"/>
        <w:rPr>
          <w:rFonts w:hint="eastAsia" w:ascii="宋体" w:hAnsi="宋体" w:eastAsia="宋体" w:cs="宋体"/>
          <w:b w:val="0"/>
          <w:i w:val="0"/>
          <w:caps w:val="0"/>
          <w:color w:val="333333"/>
          <w:spacing w:val="0"/>
          <w:sz w:val="21"/>
          <w:szCs w:val="21"/>
        </w:rPr>
      </w:pPr>
      <w:r>
        <w:rPr>
          <w:rFonts w:hint="default" w:ascii="Calibri" w:hAnsi="Calibri" w:eastAsia="仿宋_GB2312" w:cs="Calibri"/>
          <w:b w:val="0"/>
          <w:i w:val="0"/>
          <w:caps w:val="0"/>
          <w:color w:val="333333"/>
          <w:spacing w:val="0"/>
          <w:kern w:val="0"/>
          <w:sz w:val="32"/>
          <w:szCs w:val="32"/>
          <w:shd w:val="clear" w:fill="FFFFFF"/>
          <w:lang w:val="en-US" w:eastAsia="zh-CN" w:bidi="ar"/>
        </w:rPr>
        <w:t>18.</w:t>
      </w:r>
      <w:r>
        <w:rPr>
          <w:rFonts w:hint="default" w:ascii="Times New Roman" w:hAnsi="Times New Roman" w:eastAsia="仿宋_GB2312" w:cs="Times New Roman"/>
          <w:b w:val="0"/>
          <w:i w:val="0"/>
          <w:caps w:val="0"/>
          <w:color w:val="333333"/>
          <w:spacing w:val="0"/>
          <w:kern w:val="0"/>
          <w:sz w:val="14"/>
          <w:szCs w:val="14"/>
          <w:shd w:val="clear" w:fill="FFFFFF"/>
          <w:lang w:val="en-US" w:eastAsia="zh-CN" w:bidi="ar"/>
        </w:rPr>
        <w:t>  </w:t>
      </w:r>
      <w:r>
        <w:rPr>
          <w:rFonts w:hint="default" w:ascii="Calibri" w:hAnsi="Calibri" w:eastAsia="仿宋_GB2312" w:cs="Calibri"/>
          <w:b w:val="0"/>
          <w:i w:val="0"/>
          <w:caps w:val="0"/>
          <w:color w:val="333333"/>
          <w:spacing w:val="0"/>
          <w:kern w:val="0"/>
          <w:sz w:val="32"/>
          <w:szCs w:val="32"/>
          <w:shd w:val="clear" w:fill="FFFFFF"/>
          <w:lang w:val="en-US" w:eastAsia="zh-CN" w:bidi="ar"/>
        </w:rPr>
        <w:t>民事权利体系研究</w:t>
      </w:r>
    </w:p>
    <w:p>
      <w:pPr>
        <w:keepNext w:val="0"/>
        <w:keepLines w:val="0"/>
        <w:widowControl/>
        <w:suppressLineNumbers w:val="0"/>
        <w:shd w:val="clear" w:fill="FFFFFF"/>
        <w:spacing w:before="0" w:beforeAutospacing="0" w:after="0" w:afterAutospacing="0" w:line="263" w:lineRule="atLeast"/>
        <w:ind w:left="990" w:right="0" w:hanging="360"/>
        <w:jc w:val="left"/>
        <w:rPr>
          <w:rFonts w:hint="eastAsia" w:ascii="宋体" w:hAnsi="宋体" w:eastAsia="宋体" w:cs="宋体"/>
          <w:b w:val="0"/>
          <w:i w:val="0"/>
          <w:caps w:val="0"/>
          <w:color w:val="333333"/>
          <w:spacing w:val="0"/>
          <w:sz w:val="21"/>
          <w:szCs w:val="21"/>
        </w:rPr>
      </w:pPr>
      <w:r>
        <w:rPr>
          <w:rFonts w:hint="default" w:ascii="Calibri" w:hAnsi="Calibri" w:eastAsia="仿宋_GB2312" w:cs="Calibri"/>
          <w:b w:val="0"/>
          <w:i w:val="0"/>
          <w:caps w:val="0"/>
          <w:color w:val="333333"/>
          <w:spacing w:val="0"/>
          <w:kern w:val="0"/>
          <w:sz w:val="32"/>
          <w:szCs w:val="32"/>
          <w:shd w:val="clear" w:fill="FFFFFF"/>
          <w:lang w:val="en-US" w:eastAsia="zh-CN" w:bidi="ar"/>
        </w:rPr>
        <w:t>19.</w:t>
      </w:r>
      <w:r>
        <w:rPr>
          <w:rFonts w:hint="default" w:ascii="Times New Roman" w:hAnsi="Times New Roman" w:eastAsia="仿宋_GB2312" w:cs="Times New Roman"/>
          <w:b w:val="0"/>
          <w:i w:val="0"/>
          <w:caps w:val="0"/>
          <w:color w:val="333333"/>
          <w:spacing w:val="0"/>
          <w:kern w:val="0"/>
          <w:sz w:val="14"/>
          <w:szCs w:val="14"/>
          <w:shd w:val="clear" w:fill="FFFFFF"/>
          <w:lang w:val="en-US" w:eastAsia="zh-CN" w:bidi="ar"/>
        </w:rPr>
        <w:t>  </w:t>
      </w:r>
      <w:r>
        <w:rPr>
          <w:rFonts w:hint="default" w:ascii="Calibri" w:hAnsi="Calibri" w:eastAsia="仿宋_GB2312" w:cs="Calibri"/>
          <w:b w:val="0"/>
          <w:i w:val="0"/>
          <w:caps w:val="0"/>
          <w:color w:val="333333"/>
          <w:spacing w:val="0"/>
          <w:kern w:val="0"/>
          <w:sz w:val="32"/>
          <w:szCs w:val="32"/>
          <w:shd w:val="clear" w:fill="FFFFFF"/>
          <w:lang w:val="en-US" w:eastAsia="zh-CN" w:bidi="ar"/>
        </w:rPr>
        <w:t>民法典中的民事权利客体问题</w:t>
      </w:r>
    </w:p>
    <w:p>
      <w:pPr>
        <w:keepNext w:val="0"/>
        <w:keepLines w:val="0"/>
        <w:widowControl/>
        <w:suppressLineNumbers w:val="0"/>
        <w:shd w:val="clear" w:fill="FFFFFF"/>
        <w:spacing w:before="0" w:beforeAutospacing="0" w:after="0" w:afterAutospacing="0" w:line="263" w:lineRule="atLeast"/>
        <w:ind w:left="990" w:right="0" w:hanging="360"/>
        <w:jc w:val="left"/>
        <w:rPr>
          <w:rFonts w:hint="eastAsia" w:ascii="宋体" w:hAnsi="宋体" w:eastAsia="宋体" w:cs="宋体"/>
          <w:b w:val="0"/>
          <w:i w:val="0"/>
          <w:caps w:val="0"/>
          <w:color w:val="333333"/>
          <w:spacing w:val="0"/>
          <w:sz w:val="21"/>
          <w:szCs w:val="21"/>
        </w:rPr>
      </w:pPr>
      <w:r>
        <w:rPr>
          <w:rFonts w:hint="default" w:ascii="Calibri" w:hAnsi="Calibri" w:eastAsia="仿宋_GB2312" w:cs="Calibri"/>
          <w:b w:val="0"/>
          <w:i w:val="0"/>
          <w:caps w:val="0"/>
          <w:color w:val="333333"/>
          <w:spacing w:val="0"/>
          <w:kern w:val="0"/>
          <w:sz w:val="32"/>
          <w:szCs w:val="32"/>
          <w:shd w:val="clear" w:fill="FFFFFF"/>
          <w:lang w:val="en-US" w:eastAsia="zh-CN" w:bidi="ar"/>
        </w:rPr>
        <w:t>20.</w:t>
      </w:r>
      <w:r>
        <w:rPr>
          <w:rFonts w:hint="default" w:ascii="Times New Roman" w:hAnsi="Times New Roman" w:eastAsia="仿宋_GB2312" w:cs="Times New Roman"/>
          <w:b w:val="0"/>
          <w:i w:val="0"/>
          <w:caps w:val="0"/>
          <w:color w:val="333333"/>
          <w:spacing w:val="0"/>
          <w:kern w:val="0"/>
          <w:sz w:val="14"/>
          <w:szCs w:val="14"/>
          <w:shd w:val="clear" w:fill="FFFFFF"/>
          <w:lang w:val="en-US" w:eastAsia="zh-CN" w:bidi="ar"/>
        </w:rPr>
        <w:t>  </w:t>
      </w:r>
      <w:r>
        <w:rPr>
          <w:rFonts w:hint="default" w:ascii="Calibri" w:hAnsi="Calibri" w:eastAsia="仿宋_GB2312" w:cs="Calibri"/>
          <w:b w:val="0"/>
          <w:i w:val="0"/>
          <w:caps w:val="0"/>
          <w:color w:val="333333"/>
          <w:spacing w:val="0"/>
          <w:kern w:val="0"/>
          <w:sz w:val="32"/>
          <w:szCs w:val="32"/>
          <w:shd w:val="clear" w:fill="FFFFFF"/>
          <w:lang w:val="en-US" w:eastAsia="zh-CN" w:bidi="ar"/>
        </w:rPr>
        <w:t>民事法律行为制度完善</w:t>
      </w:r>
    </w:p>
    <w:p>
      <w:pPr>
        <w:keepNext w:val="0"/>
        <w:keepLines w:val="0"/>
        <w:widowControl/>
        <w:suppressLineNumbers w:val="0"/>
        <w:shd w:val="clear" w:fill="FFFFFF"/>
        <w:spacing w:before="0" w:beforeAutospacing="0" w:after="0" w:afterAutospacing="0" w:line="263" w:lineRule="atLeast"/>
        <w:ind w:left="990" w:right="0" w:hanging="360"/>
        <w:jc w:val="left"/>
        <w:rPr>
          <w:rFonts w:hint="eastAsia" w:ascii="宋体" w:hAnsi="宋体" w:eastAsia="宋体" w:cs="宋体"/>
          <w:b w:val="0"/>
          <w:i w:val="0"/>
          <w:caps w:val="0"/>
          <w:color w:val="333333"/>
          <w:spacing w:val="0"/>
          <w:sz w:val="21"/>
          <w:szCs w:val="21"/>
        </w:rPr>
      </w:pPr>
      <w:r>
        <w:rPr>
          <w:rFonts w:hint="default" w:ascii="Calibri" w:hAnsi="Calibri" w:eastAsia="仿宋_GB2312" w:cs="Calibri"/>
          <w:b w:val="0"/>
          <w:i w:val="0"/>
          <w:caps w:val="0"/>
          <w:color w:val="333333"/>
          <w:spacing w:val="0"/>
          <w:kern w:val="0"/>
          <w:sz w:val="32"/>
          <w:szCs w:val="32"/>
          <w:shd w:val="clear" w:fill="FFFFFF"/>
          <w:lang w:val="en-US" w:eastAsia="zh-CN" w:bidi="ar"/>
        </w:rPr>
        <w:t>21.</w:t>
      </w:r>
      <w:r>
        <w:rPr>
          <w:rFonts w:hint="default" w:ascii="Times New Roman" w:hAnsi="Times New Roman" w:eastAsia="仿宋_GB2312" w:cs="Times New Roman"/>
          <w:b w:val="0"/>
          <w:i w:val="0"/>
          <w:caps w:val="0"/>
          <w:color w:val="333333"/>
          <w:spacing w:val="0"/>
          <w:kern w:val="0"/>
          <w:sz w:val="14"/>
          <w:szCs w:val="14"/>
          <w:shd w:val="clear" w:fill="FFFFFF"/>
          <w:lang w:val="en-US" w:eastAsia="zh-CN" w:bidi="ar"/>
        </w:rPr>
        <w:t>  </w:t>
      </w:r>
      <w:r>
        <w:rPr>
          <w:rFonts w:hint="default" w:ascii="Calibri" w:hAnsi="Calibri" w:eastAsia="仿宋_GB2312" w:cs="Calibri"/>
          <w:b w:val="0"/>
          <w:i w:val="0"/>
          <w:caps w:val="0"/>
          <w:color w:val="333333"/>
          <w:spacing w:val="0"/>
          <w:kern w:val="0"/>
          <w:sz w:val="32"/>
          <w:szCs w:val="32"/>
          <w:shd w:val="clear" w:fill="FFFFFF"/>
          <w:lang w:val="en-US" w:eastAsia="zh-CN" w:bidi="ar"/>
        </w:rPr>
        <w:t>民事责任制度完善</w:t>
      </w:r>
    </w:p>
    <w:p>
      <w:pPr>
        <w:keepNext w:val="0"/>
        <w:keepLines w:val="0"/>
        <w:widowControl/>
        <w:suppressLineNumbers w:val="0"/>
        <w:shd w:val="clear" w:fill="FFFFFF"/>
        <w:spacing w:before="0" w:beforeAutospacing="0" w:after="0" w:afterAutospacing="0" w:line="263" w:lineRule="atLeast"/>
        <w:ind w:left="990" w:right="0" w:hanging="360"/>
        <w:jc w:val="left"/>
        <w:rPr>
          <w:rFonts w:hint="eastAsia" w:ascii="宋体" w:hAnsi="宋体" w:eastAsia="宋体" w:cs="宋体"/>
          <w:b w:val="0"/>
          <w:i w:val="0"/>
          <w:caps w:val="0"/>
          <w:color w:val="333333"/>
          <w:spacing w:val="0"/>
          <w:sz w:val="21"/>
          <w:szCs w:val="21"/>
        </w:rPr>
      </w:pPr>
      <w:r>
        <w:rPr>
          <w:rFonts w:hint="default" w:ascii="Calibri" w:hAnsi="Calibri" w:eastAsia="仿宋_GB2312" w:cs="Calibri"/>
          <w:b w:val="0"/>
          <w:i w:val="0"/>
          <w:caps w:val="0"/>
          <w:color w:val="333333"/>
          <w:spacing w:val="0"/>
          <w:kern w:val="0"/>
          <w:sz w:val="32"/>
          <w:szCs w:val="32"/>
          <w:shd w:val="clear" w:fill="FFFFFF"/>
          <w:lang w:val="en-US" w:eastAsia="zh-CN" w:bidi="ar"/>
        </w:rPr>
        <w:t>22.</w:t>
      </w:r>
      <w:r>
        <w:rPr>
          <w:rFonts w:hint="default" w:ascii="Times New Roman" w:hAnsi="Times New Roman" w:eastAsia="仿宋_GB2312" w:cs="Times New Roman"/>
          <w:b w:val="0"/>
          <w:i w:val="0"/>
          <w:caps w:val="0"/>
          <w:color w:val="333333"/>
          <w:spacing w:val="0"/>
          <w:kern w:val="0"/>
          <w:sz w:val="14"/>
          <w:szCs w:val="14"/>
          <w:shd w:val="clear" w:fill="FFFFFF"/>
          <w:lang w:val="en-US" w:eastAsia="zh-CN" w:bidi="ar"/>
        </w:rPr>
        <w:t>  </w:t>
      </w:r>
      <w:r>
        <w:rPr>
          <w:rFonts w:hint="default" w:ascii="Calibri" w:hAnsi="Calibri" w:eastAsia="仿宋_GB2312" w:cs="Calibri"/>
          <w:b w:val="0"/>
          <w:i w:val="0"/>
          <w:caps w:val="0"/>
          <w:color w:val="333333"/>
          <w:spacing w:val="0"/>
          <w:kern w:val="0"/>
          <w:sz w:val="32"/>
          <w:szCs w:val="32"/>
          <w:shd w:val="clear" w:fill="FFFFFF"/>
          <w:lang w:val="en-US" w:eastAsia="zh-CN" w:bidi="ar"/>
        </w:rPr>
        <w:t>民法典编纂中民法与宪法的关系</w:t>
      </w:r>
    </w:p>
    <w:p>
      <w:pPr>
        <w:keepNext w:val="0"/>
        <w:keepLines w:val="0"/>
        <w:widowControl/>
        <w:suppressLineNumbers w:val="0"/>
        <w:shd w:val="clear" w:fill="FFFFFF"/>
        <w:spacing w:before="0" w:beforeAutospacing="0" w:after="0" w:afterAutospacing="0" w:line="263" w:lineRule="atLeast"/>
        <w:ind w:left="990" w:right="0" w:hanging="360"/>
        <w:jc w:val="left"/>
        <w:rPr>
          <w:rFonts w:hint="eastAsia" w:ascii="宋体" w:hAnsi="宋体" w:eastAsia="宋体" w:cs="宋体"/>
          <w:b w:val="0"/>
          <w:i w:val="0"/>
          <w:caps w:val="0"/>
          <w:color w:val="333333"/>
          <w:spacing w:val="0"/>
          <w:sz w:val="21"/>
          <w:szCs w:val="21"/>
        </w:rPr>
      </w:pPr>
      <w:r>
        <w:rPr>
          <w:rFonts w:hint="default" w:ascii="Calibri" w:hAnsi="Calibri" w:eastAsia="仿宋_GB2312" w:cs="Calibri"/>
          <w:b w:val="0"/>
          <w:i w:val="0"/>
          <w:caps w:val="0"/>
          <w:color w:val="333333"/>
          <w:spacing w:val="0"/>
          <w:kern w:val="0"/>
          <w:sz w:val="32"/>
          <w:szCs w:val="32"/>
          <w:shd w:val="clear" w:fill="FFFFFF"/>
          <w:lang w:val="en-US" w:eastAsia="zh-CN" w:bidi="ar"/>
        </w:rPr>
        <w:t>23.</w:t>
      </w:r>
      <w:r>
        <w:rPr>
          <w:rFonts w:hint="default" w:ascii="Times New Roman" w:hAnsi="Times New Roman" w:eastAsia="仿宋_GB2312" w:cs="Times New Roman"/>
          <w:b w:val="0"/>
          <w:i w:val="0"/>
          <w:caps w:val="0"/>
          <w:color w:val="333333"/>
          <w:spacing w:val="0"/>
          <w:kern w:val="0"/>
          <w:sz w:val="14"/>
          <w:szCs w:val="14"/>
          <w:shd w:val="clear" w:fill="FFFFFF"/>
          <w:lang w:val="en-US" w:eastAsia="zh-CN" w:bidi="ar"/>
        </w:rPr>
        <w:t>  </w:t>
      </w:r>
      <w:r>
        <w:rPr>
          <w:rFonts w:hint="default" w:ascii="Calibri" w:hAnsi="Calibri" w:eastAsia="仿宋_GB2312" w:cs="Calibri"/>
          <w:b w:val="0"/>
          <w:i w:val="0"/>
          <w:caps w:val="0"/>
          <w:color w:val="333333"/>
          <w:spacing w:val="0"/>
          <w:kern w:val="0"/>
          <w:sz w:val="32"/>
          <w:szCs w:val="32"/>
          <w:shd w:val="clear" w:fill="FFFFFF"/>
          <w:lang w:val="en-US" w:eastAsia="zh-CN" w:bidi="ar"/>
        </w:rPr>
        <w:t>民法典编纂中民法与商法的关系</w:t>
      </w:r>
    </w:p>
    <w:p>
      <w:pPr>
        <w:keepNext w:val="0"/>
        <w:keepLines w:val="0"/>
        <w:widowControl/>
        <w:suppressLineNumbers w:val="0"/>
        <w:shd w:val="clear" w:fill="FFFFFF"/>
        <w:spacing w:before="0" w:beforeAutospacing="0" w:after="0" w:afterAutospacing="0" w:line="263" w:lineRule="atLeast"/>
        <w:ind w:left="990" w:right="0" w:hanging="360"/>
        <w:jc w:val="left"/>
        <w:rPr>
          <w:rFonts w:hint="eastAsia" w:ascii="宋体" w:hAnsi="宋体" w:eastAsia="宋体" w:cs="宋体"/>
          <w:b w:val="0"/>
          <w:i w:val="0"/>
          <w:caps w:val="0"/>
          <w:color w:val="333333"/>
          <w:spacing w:val="0"/>
          <w:sz w:val="21"/>
          <w:szCs w:val="21"/>
        </w:rPr>
      </w:pPr>
      <w:r>
        <w:rPr>
          <w:rFonts w:hint="default" w:ascii="Calibri" w:hAnsi="Calibri" w:eastAsia="仿宋_GB2312" w:cs="Calibri"/>
          <w:b w:val="0"/>
          <w:i w:val="0"/>
          <w:caps w:val="0"/>
          <w:color w:val="333333"/>
          <w:spacing w:val="0"/>
          <w:kern w:val="0"/>
          <w:sz w:val="32"/>
          <w:szCs w:val="32"/>
          <w:shd w:val="clear" w:fill="FFFFFF"/>
          <w:lang w:val="en-US" w:eastAsia="zh-CN" w:bidi="ar"/>
        </w:rPr>
        <w:t>24.</w:t>
      </w:r>
      <w:r>
        <w:rPr>
          <w:rFonts w:hint="default" w:ascii="Times New Roman" w:hAnsi="Times New Roman" w:eastAsia="仿宋_GB2312" w:cs="Times New Roman"/>
          <w:b w:val="0"/>
          <w:i w:val="0"/>
          <w:caps w:val="0"/>
          <w:color w:val="333333"/>
          <w:spacing w:val="0"/>
          <w:kern w:val="0"/>
          <w:sz w:val="14"/>
          <w:szCs w:val="14"/>
          <w:shd w:val="clear" w:fill="FFFFFF"/>
          <w:lang w:val="en-US" w:eastAsia="zh-CN" w:bidi="ar"/>
        </w:rPr>
        <w:t>  </w:t>
      </w:r>
      <w:r>
        <w:rPr>
          <w:rFonts w:hint="default" w:ascii="Calibri" w:hAnsi="Calibri" w:eastAsia="仿宋_GB2312" w:cs="Calibri"/>
          <w:b w:val="0"/>
          <w:i w:val="0"/>
          <w:caps w:val="0"/>
          <w:color w:val="333333"/>
          <w:spacing w:val="0"/>
          <w:kern w:val="0"/>
          <w:sz w:val="32"/>
          <w:szCs w:val="32"/>
          <w:shd w:val="clear" w:fill="FFFFFF"/>
          <w:lang w:val="en-US" w:eastAsia="zh-CN" w:bidi="ar"/>
        </w:rPr>
        <w:t>民法典编簒中民法与知识产权法的关系</w:t>
      </w:r>
    </w:p>
    <w:p>
      <w:pPr>
        <w:keepNext w:val="0"/>
        <w:keepLines w:val="0"/>
        <w:widowControl/>
        <w:suppressLineNumbers w:val="0"/>
        <w:shd w:val="clear" w:fill="FFFFFF"/>
        <w:spacing w:before="0" w:beforeAutospacing="0" w:after="0" w:afterAutospacing="0" w:line="263" w:lineRule="atLeast"/>
        <w:ind w:left="990" w:right="0" w:hanging="360"/>
        <w:jc w:val="left"/>
        <w:rPr>
          <w:rFonts w:hint="eastAsia" w:ascii="宋体" w:hAnsi="宋体" w:eastAsia="宋体" w:cs="宋体"/>
          <w:b w:val="0"/>
          <w:i w:val="0"/>
          <w:caps w:val="0"/>
          <w:color w:val="333333"/>
          <w:spacing w:val="0"/>
          <w:sz w:val="21"/>
          <w:szCs w:val="21"/>
        </w:rPr>
      </w:pPr>
      <w:r>
        <w:rPr>
          <w:rFonts w:hint="default" w:ascii="Calibri" w:hAnsi="Calibri" w:eastAsia="仿宋_GB2312" w:cs="Calibri"/>
          <w:b w:val="0"/>
          <w:i w:val="0"/>
          <w:caps w:val="0"/>
          <w:color w:val="333333"/>
          <w:spacing w:val="0"/>
          <w:kern w:val="0"/>
          <w:sz w:val="32"/>
          <w:szCs w:val="32"/>
          <w:shd w:val="clear" w:fill="FFFFFF"/>
          <w:lang w:val="en-US" w:eastAsia="zh-CN" w:bidi="ar"/>
        </w:rPr>
        <w:t>25.</w:t>
      </w:r>
      <w:r>
        <w:rPr>
          <w:rFonts w:hint="default" w:ascii="Times New Roman" w:hAnsi="Times New Roman" w:eastAsia="仿宋_GB2312" w:cs="Times New Roman"/>
          <w:b w:val="0"/>
          <w:i w:val="0"/>
          <w:caps w:val="0"/>
          <w:color w:val="333333"/>
          <w:spacing w:val="0"/>
          <w:kern w:val="0"/>
          <w:sz w:val="14"/>
          <w:szCs w:val="14"/>
          <w:shd w:val="clear" w:fill="FFFFFF"/>
          <w:lang w:val="en-US" w:eastAsia="zh-CN" w:bidi="ar"/>
        </w:rPr>
        <w:t>  </w:t>
      </w:r>
      <w:r>
        <w:rPr>
          <w:rFonts w:hint="default" w:ascii="Calibri" w:hAnsi="Calibri" w:eastAsia="仿宋_GB2312" w:cs="Calibri"/>
          <w:b w:val="0"/>
          <w:i w:val="0"/>
          <w:caps w:val="0"/>
          <w:color w:val="333333"/>
          <w:spacing w:val="0"/>
          <w:kern w:val="0"/>
          <w:sz w:val="32"/>
          <w:szCs w:val="32"/>
          <w:shd w:val="clear" w:fill="FFFFFF"/>
          <w:lang w:val="en-US" w:eastAsia="zh-CN" w:bidi="ar"/>
        </w:rPr>
        <w:t>民法典编纂中民法与民事诉讼法的关系</w:t>
      </w:r>
    </w:p>
    <w:p>
      <w:pPr>
        <w:keepNext w:val="0"/>
        <w:keepLines w:val="0"/>
        <w:widowControl/>
        <w:suppressLineNumbers w:val="0"/>
        <w:shd w:val="clear" w:fill="FFFFFF"/>
        <w:spacing w:before="0" w:beforeAutospacing="0" w:after="0" w:afterAutospacing="0" w:line="263" w:lineRule="atLeast"/>
        <w:ind w:left="990" w:right="0" w:hanging="360"/>
        <w:jc w:val="left"/>
        <w:rPr>
          <w:rFonts w:hint="eastAsia" w:ascii="宋体" w:hAnsi="宋体" w:eastAsia="宋体" w:cs="宋体"/>
          <w:b w:val="0"/>
          <w:i w:val="0"/>
          <w:caps w:val="0"/>
          <w:color w:val="333333"/>
          <w:spacing w:val="0"/>
          <w:sz w:val="21"/>
          <w:szCs w:val="21"/>
        </w:rPr>
      </w:pPr>
      <w:r>
        <w:rPr>
          <w:rFonts w:hint="default" w:ascii="Calibri" w:hAnsi="Calibri" w:eastAsia="仿宋_GB2312" w:cs="Calibri"/>
          <w:b w:val="0"/>
          <w:i w:val="0"/>
          <w:caps w:val="0"/>
          <w:color w:val="333333"/>
          <w:spacing w:val="0"/>
          <w:kern w:val="0"/>
          <w:sz w:val="32"/>
          <w:szCs w:val="32"/>
          <w:shd w:val="clear" w:fill="FFFFFF"/>
          <w:lang w:val="en-US" w:eastAsia="zh-CN" w:bidi="ar"/>
        </w:rPr>
        <w:t>26.</w:t>
      </w:r>
      <w:r>
        <w:rPr>
          <w:rFonts w:hint="default" w:ascii="Times New Roman" w:hAnsi="Times New Roman" w:eastAsia="仿宋_GB2312" w:cs="Times New Roman"/>
          <w:b w:val="0"/>
          <w:i w:val="0"/>
          <w:caps w:val="0"/>
          <w:color w:val="333333"/>
          <w:spacing w:val="0"/>
          <w:kern w:val="0"/>
          <w:sz w:val="14"/>
          <w:szCs w:val="14"/>
          <w:shd w:val="clear" w:fill="FFFFFF"/>
          <w:lang w:val="en-US" w:eastAsia="zh-CN" w:bidi="ar"/>
        </w:rPr>
        <w:t>  </w:t>
      </w:r>
      <w:r>
        <w:rPr>
          <w:rFonts w:hint="default" w:ascii="Calibri" w:hAnsi="Calibri" w:eastAsia="仿宋_GB2312" w:cs="Calibri"/>
          <w:b w:val="0"/>
          <w:i w:val="0"/>
          <w:caps w:val="0"/>
          <w:color w:val="333333"/>
          <w:spacing w:val="0"/>
          <w:kern w:val="0"/>
          <w:sz w:val="32"/>
          <w:szCs w:val="32"/>
          <w:shd w:val="clear" w:fill="FFFFFF"/>
          <w:lang w:val="en-US" w:eastAsia="zh-CN" w:bidi="ar"/>
        </w:rPr>
        <w:t>民法典编纂中民法基本法与民事特别法的关系</w:t>
      </w:r>
    </w:p>
    <w:p>
      <w:pPr>
        <w:keepNext w:val="0"/>
        <w:keepLines w:val="0"/>
        <w:widowControl/>
        <w:suppressLineNumbers w:val="0"/>
        <w:shd w:val="clear" w:fill="FFFFFF"/>
        <w:spacing w:before="0" w:beforeAutospacing="0" w:after="0" w:afterAutospacing="0" w:line="263" w:lineRule="atLeast"/>
        <w:ind w:left="990" w:right="0" w:hanging="360"/>
        <w:jc w:val="left"/>
        <w:rPr>
          <w:rFonts w:hint="eastAsia" w:ascii="宋体" w:hAnsi="宋体" w:eastAsia="宋体" w:cs="宋体"/>
          <w:b w:val="0"/>
          <w:i w:val="0"/>
          <w:caps w:val="0"/>
          <w:color w:val="333333"/>
          <w:spacing w:val="0"/>
          <w:sz w:val="21"/>
          <w:szCs w:val="21"/>
        </w:rPr>
      </w:pPr>
      <w:r>
        <w:rPr>
          <w:rFonts w:hint="default" w:ascii="Calibri" w:hAnsi="Calibri" w:eastAsia="仿宋_GB2312" w:cs="Calibri"/>
          <w:b w:val="0"/>
          <w:i w:val="0"/>
          <w:caps w:val="0"/>
          <w:color w:val="333333"/>
          <w:spacing w:val="0"/>
          <w:kern w:val="0"/>
          <w:sz w:val="32"/>
          <w:szCs w:val="32"/>
          <w:shd w:val="clear" w:fill="FFFFFF"/>
          <w:lang w:val="en-US" w:eastAsia="zh-CN" w:bidi="ar"/>
        </w:rPr>
        <w:t>27.</w:t>
      </w:r>
      <w:r>
        <w:rPr>
          <w:rFonts w:hint="default" w:ascii="Times New Roman" w:hAnsi="Times New Roman" w:eastAsia="仿宋_GB2312" w:cs="Times New Roman"/>
          <w:b w:val="0"/>
          <w:i w:val="0"/>
          <w:caps w:val="0"/>
          <w:color w:val="333333"/>
          <w:spacing w:val="0"/>
          <w:kern w:val="0"/>
          <w:sz w:val="14"/>
          <w:szCs w:val="14"/>
          <w:shd w:val="clear" w:fill="FFFFFF"/>
          <w:lang w:val="en-US" w:eastAsia="zh-CN" w:bidi="ar"/>
        </w:rPr>
        <w:t>  </w:t>
      </w:r>
      <w:r>
        <w:rPr>
          <w:rFonts w:hint="default" w:ascii="Calibri" w:hAnsi="Calibri" w:eastAsia="仿宋_GB2312" w:cs="Calibri"/>
          <w:b w:val="0"/>
          <w:i w:val="0"/>
          <w:caps w:val="0"/>
          <w:color w:val="333333"/>
          <w:spacing w:val="0"/>
          <w:kern w:val="0"/>
          <w:sz w:val="32"/>
          <w:szCs w:val="32"/>
          <w:shd w:val="clear" w:fill="FFFFFF"/>
          <w:lang w:val="en-US" w:eastAsia="zh-CN" w:bidi="ar"/>
        </w:rPr>
        <w:t>民法典编纂中人格权立法</w:t>
      </w:r>
    </w:p>
    <w:p>
      <w:pPr>
        <w:keepNext w:val="0"/>
        <w:keepLines w:val="0"/>
        <w:widowControl/>
        <w:suppressLineNumbers w:val="0"/>
        <w:shd w:val="clear" w:fill="FFFFFF"/>
        <w:spacing w:before="0" w:beforeAutospacing="0" w:after="0" w:afterAutospacing="0" w:line="263" w:lineRule="atLeast"/>
        <w:ind w:left="990" w:right="0" w:hanging="360"/>
        <w:jc w:val="left"/>
        <w:rPr>
          <w:rFonts w:hint="eastAsia" w:ascii="宋体" w:hAnsi="宋体" w:eastAsia="宋体" w:cs="宋体"/>
          <w:b w:val="0"/>
          <w:i w:val="0"/>
          <w:caps w:val="0"/>
          <w:color w:val="333333"/>
          <w:spacing w:val="0"/>
          <w:sz w:val="21"/>
          <w:szCs w:val="21"/>
        </w:rPr>
      </w:pPr>
      <w:r>
        <w:rPr>
          <w:rFonts w:hint="default" w:ascii="Calibri" w:hAnsi="Calibri" w:eastAsia="仿宋_GB2312" w:cs="Calibri"/>
          <w:b w:val="0"/>
          <w:i w:val="0"/>
          <w:caps w:val="0"/>
          <w:color w:val="333333"/>
          <w:spacing w:val="0"/>
          <w:kern w:val="0"/>
          <w:sz w:val="32"/>
          <w:szCs w:val="32"/>
          <w:shd w:val="clear" w:fill="FFFFFF"/>
          <w:lang w:val="en-US" w:eastAsia="zh-CN" w:bidi="ar"/>
        </w:rPr>
        <w:t>28.</w:t>
      </w:r>
      <w:r>
        <w:rPr>
          <w:rFonts w:hint="default" w:ascii="Times New Roman" w:hAnsi="Times New Roman" w:eastAsia="仿宋_GB2312" w:cs="Times New Roman"/>
          <w:b w:val="0"/>
          <w:i w:val="0"/>
          <w:caps w:val="0"/>
          <w:color w:val="333333"/>
          <w:spacing w:val="0"/>
          <w:kern w:val="0"/>
          <w:sz w:val="14"/>
          <w:szCs w:val="14"/>
          <w:shd w:val="clear" w:fill="FFFFFF"/>
          <w:lang w:val="en-US" w:eastAsia="zh-CN" w:bidi="ar"/>
        </w:rPr>
        <w:t>  </w:t>
      </w:r>
      <w:r>
        <w:rPr>
          <w:rFonts w:hint="default" w:ascii="Calibri" w:hAnsi="Calibri" w:eastAsia="仿宋_GB2312" w:cs="Calibri"/>
          <w:b w:val="0"/>
          <w:i w:val="0"/>
          <w:caps w:val="0"/>
          <w:color w:val="333333"/>
          <w:spacing w:val="0"/>
          <w:kern w:val="0"/>
          <w:sz w:val="32"/>
          <w:szCs w:val="32"/>
          <w:shd w:val="clear" w:fill="FFFFFF"/>
          <w:lang w:val="en-US" w:eastAsia="zh-CN" w:bidi="ar"/>
        </w:rPr>
        <w:t>民法典编纂中债与合同法的立法体例与制度完善</w:t>
      </w:r>
    </w:p>
    <w:p>
      <w:pPr>
        <w:keepNext w:val="0"/>
        <w:keepLines w:val="0"/>
        <w:widowControl/>
        <w:suppressLineNumbers w:val="0"/>
        <w:shd w:val="clear" w:fill="FFFFFF"/>
        <w:spacing w:before="0" w:beforeAutospacing="0" w:after="0" w:afterAutospacing="0" w:line="263" w:lineRule="atLeast"/>
        <w:ind w:left="990" w:right="0" w:hanging="360"/>
        <w:jc w:val="left"/>
        <w:rPr>
          <w:rFonts w:hint="eastAsia" w:ascii="宋体" w:hAnsi="宋体" w:eastAsia="宋体" w:cs="宋体"/>
          <w:b w:val="0"/>
          <w:i w:val="0"/>
          <w:caps w:val="0"/>
          <w:color w:val="333333"/>
          <w:spacing w:val="0"/>
          <w:sz w:val="21"/>
          <w:szCs w:val="21"/>
        </w:rPr>
      </w:pPr>
      <w:r>
        <w:rPr>
          <w:rFonts w:hint="default" w:ascii="Calibri" w:hAnsi="Calibri" w:eastAsia="仿宋_GB2312" w:cs="Calibri"/>
          <w:b w:val="0"/>
          <w:i w:val="0"/>
          <w:caps w:val="0"/>
          <w:color w:val="333333"/>
          <w:spacing w:val="0"/>
          <w:kern w:val="0"/>
          <w:sz w:val="32"/>
          <w:szCs w:val="32"/>
          <w:shd w:val="clear" w:fill="FFFFFF"/>
          <w:lang w:val="en-US" w:eastAsia="zh-CN" w:bidi="ar"/>
        </w:rPr>
        <w:t>29.</w:t>
      </w:r>
      <w:r>
        <w:rPr>
          <w:rFonts w:hint="default" w:ascii="Times New Roman" w:hAnsi="Times New Roman" w:eastAsia="仿宋_GB2312" w:cs="Times New Roman"/>
          <w:b w:val="0"/>
          <w:i w:val="0"/>
          <w:caps w:val="0"/>
          <w:color w:val="333333"/>
          <w:spacing w:val="0"/>
          <w:kern w:val="0"/>
          <w:sz w:val="14"/>
          <w:szCs w:val="14"/>
          <w:shd w:val="clear" w:fill="FFFFFF"/>
          <w:lang w:val="en-US" w:eastAsia="zh-CN" w:bidi="ar"/>
        </w:rPr>
        <w:t>  </w:t>
      </w:r>
      <w:r>
        <w:rPr>
          <w:rFonts w:hint="default" w:ascii="Calibri" w:hAnsi="Calibri" w:eastAsia="仿宋_GB2312" w:cs="Calibri"/>
          <w:b w:val="0"/>
          <w:i w:val="0"/>
          <w:caps w:val="0"/>
          <w:color w:val="333333"/>
          <w:spacing w:val="0"/>
          <w:kern w:val="0"/>
          <w:sz w:val="32"/>
          <w:szCs w:val="32"/>
          <w:shd w:val="clear" w:fill="FFFFFF"/>
          <w:lang w:val="en-US" w:eastAsia="zh-CN" w:bidi="ar"/>
        </w:rPr>
        <w:t>民法典编纂中物权法立法体例与制度完善</w:t>
      </w:r>
    </w:p>
    <w:p>
      <w:pPr>
        <w:keepNext w:val="0"/>
        <w:keepLines w:val="0"/>
        <w:widowControl/>
        <w:suppressLineNumbers w:val="0"/>
        <w:shd w:val="clear" w:fill="FFFFFF"/>
        <w:spacing w:before="0" w:beforeAutospacing="0" w:after="0" w:afterAutospacing="0" w:line="263" w:lineRule="atLeast"/>
        <w:ind w:left="990" w:right="0" w:hanging="360"/>
        <w:jc w:val="left"/>
        <w:rPr>
          <w:rFonts w:hint="eastAsia" w:ascii="宋体" w:hAnsi="宋体" w:eastAsia="宋体" w:cs="宋体"/>
          <w:b w:val="0"/>
          <w:i w:val="0"/>
          <w:caps w:val="0"/>
          <w:color w:val="333333"/>
          <w:spacing w:val="0"/>
          <w:sz w:val="21"/>
          <w:szCs w:val="21"/>
        </w:rPr>
      </w:pPr>
      <w:r>
        <w:rPr>
          <w:rFonts w:hint="default" w:ascii="Calibri" w:hAnsi="Calibri" w:eastAsia="仿宋_GB2312" w:cs="Calibri"/>
          <w:b w:val="0"/>
          <w:i w:val="0"/>
          <w:caps w:val="0"/>
          <w:color w:val="333333"/>
          <w:spacing w:val="0"/>
          <w:kern w:val="0"/>
          <w:sz w:val="32"/>
          <w:szCs w:val="32"/>
          <w:shd w:val="clear" w:fill="FFFFFF"/>
          <w:lang w:val="en-US" w:eastAsia="zh-CN" w:bidi="ar"/>
        </w:rPr>
        <w:t>30.</w:t>
      </w:r>
      <w:r>
        <w:rPr>
          <w:rFonts w:hint="default" w:ascii="Times New Roman" w:hAnsi="Times New Roman" w:eastAsia="仿宋_GB2312" w:cs="Times New Roman"/>
          <w:b w:val="0"/>
          <w:i w:val="0"/>
          <w:caps w:val="0"/>
          <w:color w:val="333333"/>
          <w:spacing w:val="0"/>
          <w:kern w:val="0"/>
          <w:sz w:val="14"/>
          <w:szCs w:val="14"/>
          <w:shd w:val="clear" w:fill="FFFFFF"/>
          <w:lang w:val="en-US" w:eastAsia="zh-CN" w:bidi="ar"/>
        </w:rPr>
        <w:t>  </w:t>
      </w:r>
      <w:r>
        <w:rPr>
          <w:rFonts w:hint="default" w:ascii="Calibri" w:hAnsi="Calibri" w:eastAsia="仿宋_GB2312" w:cs="Calibri"/>
          <w:b w:val="0"/>
          <w:i w:val="0"/>
          <w:caps w:val="0"/>
          <w:color w:val="333333"/>
          <w:spacing w:val="0"/>
          <w:kern w:val="0"/>
          <w:sz w:val="32"/>
          <w:szCs w:val="32"/>
          <w:shd w:val="clear" w:fill="FFFFFF"/>
          <w:lang w:val="en-US" w:eastAsia="zh-CN" w:bidi="ar"/>
        </w:rPr>
        <w:t>民法典编纂中侵权责任法立法体例与制度完善</w:t>
      </w:r>
    </w:p>
    <w:p>
      <w:pPr>
        <w:keepNext w:val="0"/>
        <w:keepLines w:val="0"/>
        <w:widowControl/>
        <w:suppressLineNumbers w:val="0"/>
        <w:shd w:val="clear" w:fill="FFFFFF"/>
        <w:spacing w:before="0" w:beforeAutospacing="0" w:after="0" w:afterAutospacing="0" w:line="263" w:lineRule="atLeast"/>
        <w:ind w:left="990" w:right="0" w:hanging="360"/>
        <w:jc w:val="left"/>
        <w:rPr>
          <w:rFonts w:hint="eastAsia" w:ascii="宋体" w:hAnsi="宋体" w:eastAsia="宋体" w:cs="宋体"/>
          <w:b w:val="0"/>
          <w:i w:val="0"/>
          <w:caps w:val="0"/>
          <w:color w:val="333333"/>
          <w:spacing w:val="0"/>
          <w:sz w:val="21"/>
          <w:szCs w:val="21"/>
        </w:rPr>
      </w:pPr>
      <w:r>
        <w:rPr>
          <w:rFonts w:hint="default" w:ascii="Calibri" w:hAnsi="Calibri" w:eastAsia="仿宋_GB2312" w:cs="Calibri"/>
          <w:b w:val="0"/>
          <w:i w:val="0"/>
          <w:caps w:val="0"/>
          <w:color w:val="333333"/>
          <w:spacing w:val="0"/>
          <w:kern w:val="0"/>
          <w:sz w:val="32"/>
          <w:szCs w:val="32"/>
          <w:shd w:val="clear" w:fill="FFFFFF"/>
          <w:lang w:val="en-US" w:eastAsia="zh-CN" w:bidi="ar"/>
        </w:rPr>
        <w:t>31.</w:t>
      </w:r>
      <w:r>
        <w:rPr>
          <w:rFonts w:hint="default" w:ascii="Times New Roman" w:hAnsi="Times New Roman" w:eastAsia="仿宋_GB2312" w:cs="Times New Roman"/>
          <w:b w:val="0"/>
          <w:i w:val="0"/>
          <w:caps w:val="0"/>
          <w:color w:val="333333"/>
          <w:spacing w:val="0"/>
          <w:kern w:val="0"/>
          <w:sz w:val="14"/>
          <w:szCs w:val="14"/>
          <w:shd w:val="clear" w:fill="FFFFFF"/>
          <w:lang w:val="en-US" w:eastAsia="zh-CN" w:bidi="ar"/>
        </w:rPr>
        <w:t>  </w:t>
      </w:r>
      <w:r>
        <w:rPr>
          <w:rFonts w:hint="default" w:ascii="Calibri" w:hAnsi="Calibri" w:eastAsia="仿宋_GB2312" w:cs="Calibri"/>
          <w:b w:val="0"/>
          <w:i w:val="0"/>
          <w:caps w:val="0"/>
          <w:color w:val="333333"/>
          <w:spacing w:val="0"/>
          <w:kern w:val="0"/>
          <w:sz w:val="32"/>
          <w:szCs w:val="32"/>
          <w:shd w:val="clear" w:fill="FFFFFF"/>
          <w:lang w:val="en-US" w:eastAsia="zh-CN" w:bidi="ar"/>
        </w:rPr>
        <w:t>民法典编纂中婚姻家庭继承法立法完善</w:t>
      </w:r>
    </w:p>
    <w:p>
      <w:pPr>
        <w:keepNext w:val="0"/>
        <w:keepLines w:val="0"/>
        <w:widowControl/>
        <w:suppressLineNumbers w:val="0"/>
        <w:shd w:val="clear" w:fill="FFFFFF"/>
        <w:spacing w:before="0" w:beforeAutospacing="0" w:after="0" w:afterAutospacing="0" w:line="263" w:lineRule="atLeast"/>
        <w:ind w:left="990" w:right="0" w:hanging="360"/>
        <w:jc w:val="left"/>
        <w:rPr>
          <w:rFonts w:hint="eastAsia" w:ascii="宋体" w:hAnsi="宋体" w:eastAsia="宋体" w:cs="宋体"/>
          <w:b w:val="0"/>
          <w:i w:val="0"/>
          <w:caps w:val="0"/>
          <w:color w:val="333333"/>
          <w:spacing w:val="0"/>
          <w:sz w:val="21"/>
          <w:szCs w:val="21"/>
        </w:rPr>
      </w:pPr>
      <w:r>
        <w:rPr>
          <w:rFonts w:hint="default" w:ascii="Calibri" w:hAnsi="Calibri" w:eastAsia="仿宋_GB2312" w:cs="Calibri"/>
          <w:b w:val="0"/>
          <w:i w:val="0"/>
          <w:caps w:val="0"/>
          <w:color w:val="333333"/>
          <w:spacing w:val="0"/>
          <w:kern w:val="0"/>
          <w:sz w:val="32"/>
          <w:szCs w:val="32"/>
          <w:shd w:val="clear" w:fill="FFFFFF"/>
          <w:lang w:val="en-US" w:eastAsia="zh-CN" w:bidi="ar"/>
        </w:rPr>
        <w:t>32.</w:t>
      </w:r>
      <w:r>
        <w:rPr>
          <w:rFonts w:hint="default" w:ascii="Times New Roman" w:hAnsi="Times New Roman" w:eastAsia="仿宋_GB2312" w:cs="Times New Roman"/>
          <w:b w:val="0"/>
          <w:i w:val="0"/>
          <w:caps w:val="0"/>
          <w:color w:val="333333"/>
          <w:spacing w:val="0"/>
          <w:kern w:val="0"/>
          <w:sz w:val="14"/>
          <w:szCs w:val="14"/>
          <w:shd w:val="clear" w:fill="FFFFFF"/>
          <w:lang w:val="en-US" w:eastAsia="zh-CN" w:bidi="ar"/>
        </w:rPr>
        <w:t>  </w:t>
      </w:r>
      <w:r>
        <w:rPr>
          <w:rFonts w:hint="default" w:ascii="Calibri" w:hAnsi="Calibri" w:eastAsia="仿宋_GB2312" w:cs="Calibri"/>
          <w:b w:val="0"/>
          <w:i w:val="0"/>
          <w:caps w:val="0"/>
          <w:color w:val="333333"/>
          <w:spacing w:val="0"/>
          <w:kern w:val="0"/>
          <w:sz w:val="32"/>
          <w:szCs w:val="32"/>
          <w:shd w:val="clear" w:fill="FFFFFF"/>
          <w:lang w:val="en-US" w:eastAsia="zh-CN" w:bidi="ar"/>
        </w:rPr>
        <w:t>民法典编纂背景下商事立法的体系与商法通则立法</w:t>
      </w:r>
    </w:p>
    <w:p>
      <w:pPr>
        <w:keepNext w:val="0"/>
        <w:keepLines w:val="0"/>
        <w:widowControl/>
        <w:suppressLineNumbers w:val="0"/>
        <w:shd w:val="clear" w:fill="FFFFFF"/>
        <w:spacing w:before="0" w:beforeAutospacing="0" w:after="0" w:afterAutospacing="0" w:line="263" w:lineRule="atLeast"/>
        <w:ind w:left="990" w:right="0" w:hanging="360"/>
        <w:jc w:val="left"/>
        <w:rPr>
          <w:rFonts w:hint="eastAsia" w:ascii="宋体" w:hAnsi="宋体" w:eastAsia="宋体" w:cs="宋体"/>
          <w:b w:val="0"/>
          <w:i w:val="0"/>
          <w:caps w:val="0"/>
          <w:color w:val="333333"/>
          <w:spacing w:val="0"/>
          <w:sz w:val="21"/>
          <w:szCs w:val="21"/>
        </w:rPr>
      </w:pPr>
      <w:r>
        <w:rPr>
          <w:rFonts w:hint="default" w:ascii="Calibri" w:hAnsi="Calibri" w:eastAsia="仿宋_GB2312" w:cs="Calibri"/>
          <w:b w:val="0"/>
          <w:i w:val="0"/>
          <w:caps w:val="0"/>
          <w:color w:val="333333"/>
          <w:spacing w:val="0"/>
          <w:kern w:val="0"/>
          <w:sz w:val="32"/>
          <w:szCs w:val="32"/>
          <w:shd w:val="clear" w:fill="FFFFFF"/>
          <w:lang w:val="en-US" w:eastAsia="zh-CN" w:bidi="ar"/>
        </w:rPr>
        <w:t>33.</w:t>
      </w:r>
      <w:r>
        <w:rPr>
          <w:rFonts w:hint="default" w:ascii="Times New Roman" w:hAnsi="Times New Roman" w:eastAsia="仿宋_GB2312" w:cs="Times New Roman"/>
          <w:b w:val="0"/>
          <w:i w:val="0"/>
          <w:caps w:val="0"/>
          <w:color w:val="333333"/>
          <w:spacing w:val="0"/>
          <w:kern w:val="0"/>
          <w:sz w:val="14"/>
          <w:szCs w:val="14"/>
          <w:shd w:val="clear" w:fill="FFFFFF"/>
          <w:lang w:val="en-US" w:eastAsia="zh-CN" w:bidi="ar"/>
        </w:rPr>
        <w:t>  </w:t>
      </w:r>
      <w:r>
        <w:rPr>
          <w:rFonts w:hint="default" w:ascii="Calibri" w:hAnsi="Calibri" w:eastAsia="仿宋_GB2312" w:cs="Calibri"/>
          <w:b w:val="0"/>
          <w:i w:val="0"/>
          <w:caps w:val="0"/>
          <w:color w:val="333333"/>
          <w:spacing w:val="0"/>
          <w:kern w:val="0"/>
          <w:sz w:val="32"/>
          <w:szCs w:val="32"/>
          <w:shd w:val="clear" w:fill="FFFFFF"/>
          <w:lang w:val="en-US" w:eastAsia="zh-CN" w:bidi="ar"/>
        </w:rPr>
        <w:t>民法典编纂中担保法立法体例与制度完善</w:t>
      </w:r>
    </w:p>
    <w:p>
      <w:pPr>
        <w:keepNext w:val="0"/>
        <w:keepLines w:val="0"/>
        <w:widowControl/>
        <w:suppressLineNumbers w:val="0"/>
        <w:shd w:val="clear" w:fill="FFFFFF"/>
        <w:spacing w:before="0" w:beforeAutospacing="0" w:after="0" w:afterAutospacing="0" w:line="263" w:lineRule="atLeast"/>
        <w:ind w:left="990" w:right="0" w:hanging="360"/>
        <w:jc w:val="left"/>
        <w:rPr>
          <w:rFonts w:hint="eastAsia" w:ascii="宋体" w:hAnsi="宋体" w:eastAsia="宋体" w:cs="宋体"/>
          <w:b w:val="0"/>
          <w:i w:val="0"/>
          <w:caps w:val="0"/>
          <w:color w:val="333333"/>
          <w:spacing w:val="0"/>
          <w:sz w:val="21"/>
          <w:szCs w:val="21"/>
        </w:rPr>
      </w:pPr>
      <w:r>
        <w:rPr>
          <w:rFonts w:hint="default" w:ascii="Calibri" w:hAnsi="Calibri" w:eastAsia="仿宋_GB2312" w:cs="Calibri"/>
          <w:b w:val="0"/>
          <w:i w:val="0"/>
          <w:caps w:val="0"/>
          <w:color w:val="333333"/>
          <w:spacing w:val="0"/>
          <w:kern w:val="0"/>
          <w:sz w:val="32"/>
          <w:szCs w:val="32"/>
          <w:shd w:val="clear" w:fill="FFFFFF"/>
          <w:lang w:val="en-US" w:eastAsia="zh-CN" w:bidi="ar"/>
        </w:rPr>
        <w:t>34.</w:t>
      </w:r>
      <w:r>
        <w:rPr>
          <w:rFonts w:hint="default" w:ascii="Times New Roman" w:hAnsi="Times New Roman" w:eastAsia="仿宋_GB2312" w:cs="Times New Roman"/>
          <w:b w:val="0"/>
          <w:i w:val="0"/>
          <w:caps w:val="0"/>
          <w:color w:val="333333"/>
          <w:spacing w:val="0"/>
          <w:kern w:val="0"/>
          <w:sz w:val="14"/>
          <w:szCs w:val="14"/>
          <w:shd w:val="clear" w:fill="FFFFFF"/>
          <w:lang w:val="en-US" w:eastAsia="zh-CN" w:bidi="ar"/>
        </w:rPr>
        <w:t>  </w:t>
      </w:r>
      <w:r>
        <w:rPr>
          <w:rFonts w:hint="default" w:ascii="Calibri" w:hAnsi="Calibri" w:eastAsia="仿宋_GB2312" w:cs="Calibri"/>
          <w:b w:val="0"/>
          <w:i w:val="0"/>
          <w:caps w:val="0"/>
          <w:color w:val="333333"/>
          <w:spacing w:val="0"/>
          <w:kern w:val="0"/>
          <w:sz w:val="32"/>
          <w:szCs w:val="32"/>
          <w:shd w:val="clear" w:fill="FFFFFF"/>
          <w:lang w:val="en-US" w:eastAsia="zh-CN" w:bidi="ar"/>
        </w:rPr>
        <w:t>环境权在民法典中的地位</w:t>
      </w:r>
    </w:p>
    <w:p>
      <w:pPr>
        <w:keepNext w:val="0"/>
        <w:keepLines w:val="0"/>
        <w:widowControl/>
        <w:suppressLineNumbers w:val="0"/>
        <w:shd w:val="clear" w:fill="FFFFFF"/>
        <w:spacing w:before="0" w:beforeAutospacing="0" w:after="0" w:afterAutospacing="0" w:line="263" w:lineRule="atLeast"/>
        <w:ind w:left="990" w:right="0" w:hanging="360"/>
        <w:jc w:val="left"/>
        <w:rPr>
          <w:rFonts w:hint="eastAsia" w:ascii="宋体" w:hAnsi="宋体" w:eastAsia="宋体" w:cs="宋体"/>
          <w:b w:val="0"/>
          <w:i w:val="0"/>
          <w:caps w:val="0"/>
          <w:color w:val="333333"/>
          <w:spacing w:val="0"/>
          <w:sz w:val="21"/>
          <w:szCs w:val="21"/>
        </w:rPr>
      </w:pPr>
      <w:r>
        <w:rPr>
          <w:rFonts w:hint="default" w:ascii="Calibri" w:hAnsi="Calibri" w:eastAsia="仿宋_GB2312" w:cs="Calibri"/>
          <w:b w:val="0"/>
          <w:i w:val="0"/>
          <w:caps w:val="0"/>
          <w:color w:val="333333"/>
          <w:spacing w:val="0"/>
          <w:kern w:val="0"/>
          <w:sz w:val="32"/>
          <w:szCs w:val="32"/>
          <w:shd w:val="clear" w:fill="FFFFFF"/>
          <w:lang w:val="en-US" w:eastAsia="zh-CN" w:bidi="ar"/>
        </w:rPr>
        <w:t>35.</w:t>
      </w:r>
      <w:r>
        <w:rPr>
          <w:rFonts w:hint="default" w:ascii="Times New Roman" w:hAnsi="Times New Roman" w:eastAsia="仿宋_GB2312" w:cs="Times New Roman"/>
          <w:b w:val="0"/>
          <w:i w:val="0"/>
          <w:caps w:val="0"/>
          <w:color w:val="333333"/>
          <w:spacing w:val="0"/>
          <w:kern w:val="0"/>
          <w:sz w:val="14"/>
          <w:szCs w:val="14"/>
          <w:shd w:val="clear" w:fill="FFFFFF"/>
          <w:lang w:val="en-US" w:eastAsia="zh-CN" w:bidi="ar"/>
        </w:rPr>
        <w:t>  </w:t>
      </w:r>
      <w:r>
        <w:rPr>
          <w:rFonts w:hint="default" w:ascii="Calibri" w:hAnsi="Calibri" w:eastAsia="仿宋_GB2312" w:cs="Calibri"/>
          <w:b w:val="0"/>
          <w:i w:val="0"/>
          <w:caps w:val="0"/>
          <w:color w:val="333333"/>
          <w:spacing w:val="0"/>
          <w:kern w:val="0"/>
          <w:sz w:val="32"/>
          <w:szCs w:val="32"/>
          <w:shd w:val="clear" w:fill="FFFFFF"/>
          <w:lang w:val="en-US" w:eastAsia="zh-CN" w:bidi="ar"/>
        </w:rPr>
        <w:t>我国现行重要民事法律制度的司法适用效果调查</w:t>
      </w:r>
    </w:p>
    <w:p>
      <w:pPr>
        <w:keepNext w:val="0"/>
        <w:keepLines w:val="0"/>
        <w:widowControl/>
        <w:suppressLineNumbers w:val="0"/>
        <w:shd w:val="clear" w:fill="FFFFFF"/>
        <w:spacing w:before="0" w:beforeAutospacing="0" w:after="0" w:afterAutospacing="0" w:line="263" w:lineRule="atLeast"/>
        <w:ind w:left="990" w:right="0" w:hanging="360"/>
        <w:jc w:val="left"/>
        <w:rPr>
          <w:rFonts w:hint="eastAsia" w:ascii="宋体" w:hAnsi="宋体" w:eastAsia="宋体" w:cs="宋体"/>
          <w:b w:val="0"/>
          <w:i w:val="0"/>
          <w:caps w:val="0"/>
          <w:color w:val="333333"/>
          <w:spacing w:val="0"/>
          <w:sz w:val="21"/>
          <w:szCs w:val="21"/>
        </w:rPr>
      </w:pPr>
      <w:r>
        <w:rPr>
          <w:rFonts w:hint="default" w:ascii="Calibri" w:hAnsi="Calibri" w:eastAsia="仿宋_GB2312" w:cs="Calibri"/>
          <w:b w:val="0"/>
          <w:i w:val="0"/>
          <w:caps w:val="0"/>
          <w:color w:val="333333"/>
          <w:spacing w:val="0"/>
          <w:kern w:val="0"/>
          <w:sz w:val="32"/>
          <w:szCs w:val="32"/>
          <w:shd w:val="clear" w:fill="FFFFFF"/>
          <w:lang w:val="en-US" w:eastAsia="zh-CN" w:bidi="ar"/>
        </w:rPr>
        <w:t>36.</w:t>
      </w:r>
      <w:r>
        <w:rPr>
          <w:rFonts w:hint="default" w:ascii="Times New Roman" w:hAnsi="Times New Roman" w:eastAsia="仿宋_GB2312" w:cs="Times New Roman"/>
          <w:b w:val="0"/>
          <w:i w:val="0"/>
          <w:caps w:val="0"/>
          <w:color w:val="333333"/>
          <w:spacing w:val="0"/>
          <w:kern w:val="0"/>
          <w:sz w:val="14"/>
          <w:szCs w:val="14"/>
          <w:shd w:val="clear" w:fill="FFFFFF"/>
          <w:lang w:val="en-US" w:eastAsia="zh-CN" w:bidi="ar"/>
        </w:rPr>
        <w:t>  </w:t>
      </w:r>
      <w:r>
        <w:rPr>
          <w:rFonts w:hint="default" w:ascii="Calibri" w:hAnsi="Calibri" w:eastAsia="仿宋_GB2312" w:cs="Calibri"/>
          <w:b w:val="0"/>
          <w:i w:val="0"/>
          <w:caps w:val="0"/>
          <w:color w:val="333333"/>
          <w:spacing w:val="0"/>
          <w:kern w:val="0"/>
          <w:sz w:val="32"/>
          <w:szCs w:val="32"/>
          <w:shd w:val="clear" w:fill="FFFFFF"/>
          <w:lang w:val="en-US" w:eastAsia="zh-CN" w:bidi="ar"/>
        </w:rPr>
        <w:t>民法的法源及其相互关系问题</w:t>
      </w:r>
    </w:p>
    <w:p>
      <w:pPr>
        <w:keepNext w:val="0"/>
        <w:keepLines w:val="0"/>
        <w:widowControl/>
        <w:suppressLineNumbers w:val="0"/>
        <w:shd w:val="clear" w:fill="FFFFFF"/>
        <w:spacing w:before="0" w:beforeAutospacing="0" w:after="0" w:afterAutospacing="0" w:line="263" w:lineRule="atLeast"/>
        <w:ind w:left="990" w:right="0" w:hanging="360"/>
        <w:jc w:val="left"/>
        <w:rPr>
          <w:rFonts w:hint="eastAsia" w:ascii="宋体" w:hAnsi="宋体" w:eastAsia="宋体" w:cs="宋体"/>
          <w:b w:val="0"/>
          <w:i w:val="0"/>
          <w:caps w:val="0"/>
          <w:color w:val="333333"/>
          <w:spacing w:val="0"/>
          <w:sz w:val="21"/>
          <w:szCs w:val="21"/>
        </w:rPr>
      </w:pPr>
      <w:r>
        <w:rPr>
          <w:rFonts w:hint="default" w:ascii="Calibri" w:hAnsi="Calibri" w:eastAsia="仿宋_GB2312" w:cs="Calibri"/>
          <w:b w:val="0"/>
          <w:i w:val="0"/>
          <w:caps w:val="0"/>
          <w:color w:val="333333"/>
          <w:spacing w:val="0"/>
          <w:kern w:val="0"/>
          <w:sz w:val="32"/>
          <w:szCs w:val="32"/>
          <w:shd w:val="clear" w:fill="FFFFFF"/>
          <w:lang w:val="en-US" w:eastAsia="zh-CN" w:bidi="ar"/>
        </w:rPr>
        <w:t>37.</w:t>
      </w:r>
      <w:r>
        <w:rPr>
          <w:rFonts w:hint="default" w:ascii="Times New Roman" w:hAnsi="Times New Roman" w:eastAsia="仿宋_GB2312" w:cs="Times New Roman"/>
          <w:b w:val="0"/>
          <w:i w:val="0"/>
          <w:caps w:val="0"/>
          <w:color w:val="333333"/>
          <w:spacing w:val="0"/>
          <w:kern w:val="0"/>
          <w:sz w:val="14"/>
          <w:szCs w:val="14"/>
          <w:shd w:val="clear" w:fill="FFFFFF"/>
          <w:lang w:val="en-US" w:eastAsia="zh-CN" w:bidi="ar"/>
        </w:rPr>
        <w:t>  </w:t>
      </w:r>
      <w:r>
        <w:rPr>
          <w:rFonts w:hint="default" w:ascii="Calibri" w:hAnsi="Calibri" w:eastAsia="仿宋_GB2312" w:cs="Calibri"/>
          <w:b w:val="0"/>
          <w:i w:val="0"/>
          <w:caps w:val="0"/>
          <w:color w:val="333333"/>
          <w:spacing w:val="0"/>
          <w:kern w:val="0"/>
          <w:sz w:val="32"/>
          <w:szCs w:val="32"/>
          <w:shd w:val="clear" w:fill="FFFFFF"/>
          <w:lang w:val="en-US" w:eastAsia="zh-CN" w:bidi="ar"/>
        </w:rPr>
        <w:t>我国民事习惯调查</w:t>
      </w:r>
    </w:p>
    <w:p>
      <w:pPr>
        <w:keepNext w:val="0"/>
        <w:keepLines w:val="0"/>
        <w:widowControl/>
        <w:suppressLineNumbers w:val="0"/>
        <w:shd w:val="clear" w:fill="FFFFFF"/>
        <w:spacing w:before="0" w:beforeAutospacing="0" w:after="0" w:afterAutospacing="0" w:line="263" w:lineRule="atLeast"/>
        <w:ind w:left="990" w:right="0" w:hanging="360"/>
        <w:jc w:val="left"/>
        <w:rPr>
          <w:rFonts w:hint="eastAsia" w:ascii="宋体" w:hAnsi="宋体" w:eastAsia="宋体" w:cs="宋体"/>
          <w:b w:val="0"/>
          <w:i w:val="0"/>
          <w:caps w:val="0"/>
          <w:color w:val="333333"/>
          <w:spacing w:val="0"/>
          <w:sz w:val="21"/>
          <w:szCs w:val="21"/>
        </w:rPr>
      </w:pPr>
      <w:r>
        <w:rPr>
          <w:rFonts w:hint="default" w:ascii="Calibri" w:hAnsi="Calibri" w:eastAsia="仿宋_GB2312" w:cs="Calibri"/>
          <w:b w:val="0"/>
          <w:i w:val="0"/>
          <w:caps w:val="0"/>
          <w:color w:val="333333"/>
          <w:spacing w:val="0"/>
          <w:kern w:val="0"/>
          <w:sz w:val="32"/>
          <w:szCs w:val="32"/>
          <w:shd w:val="clear" w:fill="FFFFFF"/>
          <w:lang w:val="en-US" w:eastAsia="zh-CN" w:bidi="ar"/>
        </w:rPr>
        <w:t>38.</w:t>
      </w:r>
      <w:r>
        <w:rPr>
          <w:rFonts w:hint="default" w:ascii="Times New Roman" w:hAnsi="Times New Roman" w:eastAsia="仿宋_GB2312" w:cs="Times New Roman"/>
          <w:b w:val="0"/>
          <w:i w:val="0"/>
          <w:caps w:val="0"/>
          <w:color w:val="333333"/>
          <w:spacing w:val="0"/>
          <w:kern w:val="0"/>
          <w:sz w:val="14"/>
          <w:szCs w:val="14"/>
          <w:shd w:val="clear" w:fill="FFFFFF"/>
          <w:lang w:val="en-US" w:eastAsia="zh-CN" w:bidi="ar"/>
        </w:rPr>
        <w:t>  </w:t>
      </w:r>
      <w:r>
        <w:rPr>
          <w:rFonts w:hint="default" w:ascii="Calibri" w:hAnsi="Calibri" w:eastAsia="仿宋_GB2312" w:cs="Calibri"/>
          <w:b w:val="0"/>
          <w:i w:val="0"/>
          <w:caps w:val="0"/>
          <w:color w:val="333333"/>
          <w:spacing w:val="0"/>
          <w:kern w:val="0"/>
          <w:sz w:val="32"/>
          <w:szCs w:val="32"/>
          <w:shd w:val="clear" w:fill="FFFFFF"/>
          <w:lang w:val="en-US" w:eastAsia="zh-CN" w:bidi="ar"/>
        </w:rPr>
        <w:t>我国民法典编纂与最高人民法院司法解释的关系</w:t>
      </w:r>
    </w:p>
    <w:p>
      <w:pPr>
        <w:keepNext w:val="0"/>
        <w:keepLines w:val="0"/>
        <w:widowControl/>
        <w:suppressLineNumbers w:val="0"/>
        <w:shd w:val="clear" w:fill="FFFFFF"/>
        <w:spacing w:before="0" w:beforeAutospacing="0" w:after="0" w:afterAutospacing="0" w:line="263" w:lineRule="atLeast"/>
        <w:ind w:left="0" w:right="0" w:firstLine="0"/>
        <w:jc w:val="left"/>
        <w:rPr>
          <w:rFonts w:hint="eastAsia" w:ascii="宋体" w:hAnsi="宋体" w:eastAsia="宋体" w:cs="宋体"/>
          <w:b w:val="0"/>
          <w:i w:val="0"/>
          <w:caps w:val="0"/>
          <w:color w:val="333333"/>
          <w:spacing w:val="0"/>
          <w:sz w:val="21"/>
          <w:szCs w:val="21"/>
        </w:rPr>
      </w:pPr>
      <w:r>
        <w:rPr>
          <w:rFonts w:hint="default" w:ascii="Calibri" w:hAnsi="Calibri" w:eastAsia="仿宋_GB2312" w:cs="Calibri"/>
          <w:b/>
          <w:i w:val="0"/>
          <w:caps w:val="0"/>
          <w:color w:val="333333"/>
          <w:spacing w:val="0"/>
          <w:kern w:val="0"/>
          <w:sz w:val="32"/>
          <w:szCs w:val="32"/>
          <w:shd w:val="clear" w:fill="FFFFFF"/>
          <w:lang w:val="en-US" w:eastAsia="zh-CN" w:bidi="ar"/>
        </w:rPr>
        <w:t>　　二、征文要求</w:t>
      </w:r>
    </w:p>
    <w:p>
      <w:pPr>
        <w:keepNext w:val="0"/>
        <w:keepLines w:val="0"/>
        <w:widowControl/>
        <w:suppressLineNumbers w:val="0"/>
        <w:shd w:val="clear" w:fill="FFFFFF"/>
        <w:spacing w:before="0" w:beforeAutospacing="0" w:after="0" w:afterAutospacing="0" w:line="263" w:lineRule="atLeast"/>
        <w:ind w:left="0" w:right="0" w:firstLine="0"/>
        <w:jc w:val="left"/>
        <w:rPr>
          <w:rFonts w:hint="eastAsia" w:ascii="宋体" w:hAnsi="宋体" w:eastAsia="宋体" w:cs="宋体"/>
          <w:b w:val="0"/>
          <w:i w:val="0"/>
          <w:caps w:val="0"/>
          <w:color w:val="333333"/>
          <w:spacing w:val="0"/>
          <w:sz w:val="21"/>
          <w:szCs w:val="21"/>
        </w:rPr>
      </w:pPr>
      <w:r>
        <w:rPr>
          <w:rFonts w:hint="default" w:ascii="Calibri" w:hAnsi="Calibri" w:eastAsia="仿宋_GB2312" w:cs="Calibri"/>
          <w:b w:val="0"/>
          <w:i w:val="0"/>
          <w:caps w:val="0"/>
          <w:color w:val="333333"/>
          <w:spacing w:val="0"/>
          <w:kern w:val="0"/>
          <w:sz w:val="32"/>
          <w:szCs w:val="32"/>
          <w:shd w:val="clear" w:fill="FFFFFF"/>
          <w:lang w:val="en-US" w:eastAsia="zh-CN" w:bidi="ar"/>
        </w:rPr>
        <w:t>　　1.应围绕论坛主题，着重但不局限于上述选题范围，自行确定具体题目，但要突出问题意识，充分考虑选题价值。</w:t>
      </w:r>
    </w:p>
    <w:p>
      <w:pPr>
        <w:keepNext w:val="0"/>
        <w:keepLines w:val="0"/>
        <w:widowControl/>
        <w:suppressLineNumbers w:val="0"/>
        <w:shd w:val="clear" w:fill="FFFFFF"/>
        <w:spacing w:before="0" w:beforeAutospacing="0" w:after="0" w:afterAutospacing="0" w:line="263" w:lineRule="atLeast"/>
        <w:ind w:left="0" w:right="0" w:firstLine="660"/>
        <w:jc w:val="left"/>
        <w:rPr>
          <w:rFonts w:hint="eastAsia" w:ascii="宋体" w:hAnsi="宋体" w:eastAsia="宋体" w:cs="宋体"/>
          <w:b w:val="0"/>
          <w:i w:val="0"/>
          <w:caps w:val="0"/>
          <w:color w:val="333333"/>
          <w:spacing w:val="0"/>
          <w:sz w:val="21"/>
          <w:szCs w:val="21"/>
        </w:rPr>
      </w:pPr>
      <w:r>
        <w:rPr>
          <w:rFonts w:hint="default" w:ascii="仿宋_GB2312" w:hAnsi="Calibri" w:eastAsia="仿宋_GB2312" w:cs="仿宋_GB2312"/>
          <w:b w:val="0"/>
          <w:i w:val="0"/>
          <w:caps w:val="0"/>
          <w:color w:val="333333"/>
          <w:spacing w:val="0"/>
          <w:kern w:val="0"/>
          <w:sz w:val="32"/>
          <w:szCs w:val="32"/>
          <w:shd w:val="clear" w:fill="FFFFFF"/>
          <w:lang w:val="en-US" w:eastAsia="zh-CN" w:bidi="ar"/>
        </w:rPr>
        <w:t>2.除了属于基础理论研究的论文，强调理论联系实践，提倡采用实证研究的方法。建议对民法通则、物权法、合同法、担保法、侵权责任法等重要民事法律中分不同章节或重要制度进行实证调研和大数据分析，并提出相关立法建议。在同等情况下，属于实证研究的论文优先获奖。</w:t>
      </w:r>
    </w:p>
    <w:p>
      <w:pPr>
        <w:keepNext w:val="0"/>
        <w:keepLines w:val="0"/>
        <w:widowControl/>
        <w:suppressLineNumbers w:val="0"/>
        <w:shd w:val="clear" w:fill="FFFFFF"/>
        <w:spacing w:before="0" w:beforeAutospacing="0" w:after="0" w:afterAutospacing="0" w:line="263" w:lineRule="atLeast"/>
        <w:ind w:left="0" w:right="0" w:firstLine="660"/>
        <w:jc w:val="left"/>
        <w:rPr>
          <w:rFonts w:hint="eastAsia" w:ascii="宋体" w:hAnsi="宋体" w:eastAsia="宋体" w:cs="宋体"/>
          <w:b w:val="0"/>
          <w:i w:val="0"/>
          <w:caps w:val="0"/>
          <w:color w:val="333333"/>
          <w:spacing w:val="0"/>
          <w:sz w:val="21"/>
          <w:szCs w:val="21"/>
        </w:rPr>
      </w:pPr>
      <w:r>
        <w:rPr>
          <w:rFonts w:hint="default" w:ascii="仿宋_GB2312" w:hAnsi="Calibri" w:eastAsia="仿宋_GB2312" w:cs="仿宋_GB2312"/>
          <w:b w:val="0"/>
          <w:i w:val="0"/>
          <w:caps w:val="0"/>
          <w:color w:val="333333"/>
          <w:spacing w:val="0"/>
          <w:kern w:val="0"/>
          <w:sz w:val="32"/>
          <w:szCs w:val="32"/>
          <w:shd w:val="clear" w:fill="FFFFFF"/>
          <w:lang w:val="en-US" w:eastAsia="zh-CN" w:bidi="ar"/>
        </w:rPr>
        <w:t>3.鼓励从不同的学科出发针对不同的问题进行研究。</w:t>
      </w:r>
    </w:p>
    <w:p>
      <w:pPr>
        <w:keepNext w:val="0"/>
        <w:keepLines w:val="0"/>
        <w:widowControl/>
        <w:suppressLineNumbers w:val="0"/>
        <w:shd w:val="clear" w:fill="FFFFFF"/>
        <w:spacing w:before="0" w:beforeAutospacing="0" w:after="0" w:afterAutospacing="0" w:line="263" w:lineRule="atLeast"/>
        <w:ind w:left="0" w:right="0" w:firstLine="660"/>
        <w:jc w:val="left"/>
        <w:rPr>
          <w:rFonts w:hint="eastAsia" w:ascii="宋体" w:hAnsi="宋体" w:eastAsia="宋体" w:cs="宋体"/>
          <w:b w:val="0"/>
          <w:i w:val="0"/>
          <w:caps w:val="0"/>
          <w:color w:val="333333"/>
          <w:spacing w:val="0"/>
          <w:sz w:val="21"/>
          <w:szCs w:val="21"/>
        </w:rPr>
      </w:pPr>
      <w:r>
        <w:rPr>
          <w:rFonts w:hint="default" w:ascii="仿宋_GB2312" w:hAnsi="Calibri" w:eastAsia="仿宋_GB2312" w:cs="仿宋_GB2312"/>
          <w:b w:val="0"/>
          <w:i w:val="0"/>
          <w:caps w:val="0"/>
          <w:color w:val="333333"/>
          <w:spacing w:val="0"/>
          <w:kern w:val="0"/>
          <w:sz w:val="32"/>
          <w:szCs w:val="32"/>
          <w:shd w:val="clear" w:fill="FFFFFF"/>
          <w:lang w:val="en-US" w:eastAsia="zh-CN" w:bidi="ar"/>
        </w:rPr>
        <w:t>4.文风严谨，行文规范，字数不少于6000字，脚注格式参照《中国法学》。本次征文鼓励以未公开发表的论文投稿。已经在正式期刊上公开发表的，发表时间应当不早于2015年1月1日。</w:t>
      </w:r>
    </w:p>
    <w:p>
      <w:pPr>
        <w:keepNext w:val="0"/>
        <w:keepLines w:val="0"/>
        <w:widowControl/>
        <w:suppressLineNumbers w:val="0"/>
        <w:shd w:val="clear" w:fill="FFFFFF"/>
        <w:spacing w:before="0" w:beforeAutospacing="0" w:after="0" w:afterAutospacing="0" w:line="263" w:lineRule="atLeast"/>
        <w:ind w:left="0" w:right="0" w:firstLine="645"/>
        <w:jc w:val="left"/>
        <w:rPr>
          <w:rFonts w:hint="eastAsia" w:ascii="宋体" w:hAnsi="宋体" w:eastAsia="宋体" w:cs="宋体"/>
          <w:b w:val="0"/>
          <w:i w:val="0"/>
          <w:caps w:val="0"/>
          <w:color w:val="333333"/>
          <w:spacing w:val="0"/>
          <w:sz w:val="21"/>
          <w:szCs w:val="21"/>
        </w:rPr>
      </w:pPr>
      <w:r>
        <w:rPr>
          <w:rFonts w:hint="default" w:ascii="仿宋_GB2312" w:hAnsi="Calibri" w:eastAsia="仿宋_GB2312" w:cs="仿宋_GB2312"/>
          <w:b w:val="0"/>
          <w:i w:val="0"/>
          <w:caps w:val="0"/>
          <w:color w:val="333333"/>
          <w:spacing w:val="0"/>
          <w:kern w:val="0"/>
          <w:sz w:val="32"/>
          <w:szCs w:val="32"/>
          <w:shd w:val="clear" w:fill="FFFFFF"/>
          <w:lang w:val="en-US" w:eastAsia="zh-CN" w:bidi="ar"/>
        </w:rPr>
        <w:t>5.请论文作者于2016年6月10日前，以电子邮件方式将论文、个人简历、联系方式一并发至：zgfxjlt@126.com。</w:t>
      </w:r>
    </w:p>
    <w:p>
      <w:pPr>
        <w:keepNext w:val="0"/>
        <w:keepLines w:val="0"/>
        <w:widowControl/>
        <w:suppressLineNumbers w:val="0"/>
        <w:shd w:val="clear" w:fill="FFFFFF"/>
        <w:spacing w:before="0" w:beforeAutospacing="0" w:after="0" w:afterAutospacing="0" w:line="263" w:lineRule="atLeast"/>
        <w:ind w:left="0" w:right="0" w:firstLine="645"/>
        <w:jc w:val="left"/>
        <w:rPr>
          <w:rFonts w:hint="eastAsia" w:ascii="宋体" w:hAnsi="宋体" w:eastAsia="宋体" w:cs="宋体"/>
          <w:b w:val="0"/>
          <w:i w:val="0"/>
          <w:caps w:val="0"/>
          <w:color w:val="333333"/>
          <w:spacing w:val="0"/>
          <w:sz w:val="21"/>
          <w:szCs w:val="21"/>
        </w:rPr>
      </w:pPr>
      <w:r>
        <w:rPr>
          <w:rFonts w:hint="default" w:ascii="Calibri" w:hAnsi="Calibri" w:eastAsia="仿宋_GB2312" w:cs="Calibri"/>
          <w:b/>
          <w:i w:val="0"/>
          <w:caps w:val="0"/>
          <w:color w:val="333333"/>
          <w:spacing w:val="0"/>
          <w:kern w:val="0"/>
          <w:sz w:val="32"/>
          <w:szCs w:val="32"/>
          <w:shd w:val="clear" w:fill="FFFFFF"/>
          <w:lang w:val="en-US" w:eastAsia="zh-CN" w:bidi="ar"/>
        </w:rPr>
        <w:t>三、评选和颁奖</w:t>
      </w:r>
    </w:p>
    <w:p>
      <w:pPr>
        <w:keepNext w:val="0"/>
        <w:keepLines w:val="0"/>
        <w:widowControl/>
        <w:suppressLineNumbers w:val="0"/>
        <w:shd w:val="clear" w:fill="FFFFFF"/>
        <w:spacing w:before="0" w:beforeAutospacing="0" w:after="0" w:afterAutospacing="0" w:line="263" w:lineRule="atLeast"/>
        <w:ind w:left="0" w:right="0" w:firstLine="645"/>
        <w:jc w:val="left"/>
        <w:rPr>
          <w:rFonts w:hint="eastAsia" w:ascii="宋体" w:hAnsi="宋体" w:eastAsia="宋体" w:cs="宋体"/>
          <w:b w:val="0"/>
          <w:i w:val="0"/>
          <w:caps w:val="0"/>
          <w:color w:val="333333"/>
          <w:spacing w:val="0"/>
          <w:sz w:val="21"/>
          <w:szCs w:val="21"/>
        </w:rPr>
      </w:pPr>
      <w:r>
        <w:rPr>
          <w:rFonts w:hint="default" w:ascii="仿宋_GB2312" w:hAnsi="Calibri" w:eastAsia="仿宋_GB2312" w:cs="仿宋_GB2312"/>
          <w:b w:val="0"/>
          <w:i w:val="0"/>
          <w:caps w:val="0"/>
          <w:color w:val="333333"/>
          <w:spacing w:val="0"/>
          <w:kern w:val="0"/>
          <w:sz w:val="32"/>
          <w:szCs w:val="32"/>
          <w:shd w:val="clear" w:fill="FFFFFF"/>
          <w:lang w:val="en-US" w:eastAsia="zh-CN" w:bidi="ar"/>
        </w:rPr>
        <w:t>1.本次征文将按照《中国法学会征文评奖办法》组织专家进行评审，以中国法学会的名义颁奖。“中国法学家论坛征文奖”为部级奖；</w:t>
      </w:r>
    </w:p>
    <w:p>
      <w:pPr>
        <w:keepNext w:val="0"/>
        <w:keepLines w:val="0"/>
        <w:widowControl/>
        <w:suppressLineNumbers w:val="0"/>
        <w:shd w:val="clear" w:fill="FFFFFF"/>
        <w:spacing w:before="0" w:beforeAutospacing="0" w:after="0" w:afterAutospacing="0" w:line="263" w:lineRule="atLeast"/>
        <w:ind w:left="0" w:right="0" w:firstLine="645"/>
        <w:jc w:val="left"/>
        <w:rPr>
          <w:rFonts w:hint="eastAsia" w:ascii="宋体" w:hAnsi="宋体" w:eastAsia="宋体" w:cs="宋体"/>
          <w:b w:val="0"/>
          <w:i w:val="0"/>
          <w:caps w:val="0"/>
          <w:color w:val="333333"/>
          <w:spacing w:val="0"/>
          <w:sz w:val="21"/>
          <w:szCs w:val="21"/>
        </w:rPr>
      </w:pPr>
      <w:r>
        <w:rPr>
          <w:rFonts w:hint="default" w:ascii="仿宋_GB2312" w:hAnsi="Calibri" w:eastAsia="仿宋_GB2312" w:cs="仿宋_GB2312"/>
          <w:b w:val="0"/>
          <w:i w:val="0"/>
          <w:caps w:val="0"/>
          <w:color w:val="333333"/>
          <w:spacing w:val="0"/>
          <w:kern w:val="0"/>
          <w:sz w:val="32"/>
          <w:szCs w:val="32"/>
          <w:shd w:val="clear" w:fill="FFFFFF"/>
          <w:lang w:val="en-US" w:eastAsia="zh-CN" w:bidi="ar"/>
        </w:rPr>
        <w:t>2.对具有较大立法参考价值的获奖论文，将作为中国法学会后期资助项目予以立项。达到出版要求的，资助出版。获奖者也可以获奖论文为基础申报招标课题或申请委托课题。作者（或第一作者）年龄不足35周岁的，一等奖论文自动获得参加本年度“董必武青年法学成果奖”终评的资格。</w:t>
      </w:r>
    </w:p>
    <w:p>
      <w:pPr>
        <w:keepNext w:val="0"/>
        <w:keepLines w:val="0"/>
        <w:widowControl/>
        <w:suppressLineNumbers w:val="0"/>
        <w:shd w:val="clear" w:fill="FFFFFF"/>
        <w:spacing w:before="0" w:beforeAutospacing="0" w:after="0" w:afterAutospacing="0" w:line="263" w:lineRule="atLeast"/>
        <w:ind w:left="0" w:right="0" w:firstLine="645"/>
        <w:jc w:val="left"/>
        <w:rPr>
          <w:rFonts w:hint="eastAsia" w:ascii="宋体" w:hAnsi="宋体" w:eastAsia="宋体" w:cs="宋体"/>
          <w:b w:val="0"/>
          <w:i w:val="0"/>
          <w:caps w:val="0"/>
          <w:color w:val="333333"/>
          <w:spacing w:val="0"/>
          <w:sz w:val="21"/>
          <w:szCs w:val="21"/>
        </w:rPr>
      </w:pPr>
      <w:r>
        <w:rPr>
          <w:rFonts w:hint="default" w:ascii="仿宋_GB2312" w:hAnsi="Calibri" w:eastAsia="仿宋_GB2312" w:cs="仿宋_GB2312"/>
          <w:b w:val="0"/>
          <w:i w:val="0"/>
          <w:caps w:val="0"/>
          <w:color w:val="333333"/>
          <w:spacing w:val="0"/>
          <w:kern w:val="0"/>
          <w:sz w:val="32"/>
          <w:szCs w:val="32"/>
          <w:shd w:val="clear" w:fill="FFFFFF"/>
          <w:lang w:val="en-US" w:eastAsia="zh-CN" w:bidi="ar"/>
        </w:rPr>
        <w:t>3.对具有较大立法参考价值或司法适用价值的获奖论文，进行凝练后通过中国法学会《要报》向中央有关部门报送。</w:t>
      </w:r>
    </w:p>
    <w:p>
      <w:pPr>
        <w:keepNext w:val="0"/>
        <w:keepLines w:val="0"/>
        <w:widowControl/>
        <w:suppressLineNumbers w:val="0"/>
        <w:shd w:val="clear" w:fill="FFFFFF"/>
        <w:spacing w:before="0" w:beforeAutospacing="0" w:after="0" w:afterAutospacing="0" w:line="263" w:lineRule="atLeast"/>
        <w:ind w:left="0" w:right="0" w:firstLine="645"/>
        <w:jc w:val="left"/>
        <w:rPr>
          <w:rFonts w:hint="eastAsia" w:ascii="宋体" w:hAnsi="宋体" w:eastAsia="宋体" w:cs="宋体"/>
          <w:b w:val="0"/>
          <w:i w:val="0"/>
          <w:caps w:val="0"/>
          <w:color w:val="333333"/>
          <w:spacing w:val="0"/>
          <w:sz w:val="21"/>
          <w:szCs w:val="21"/>
        </w:rPr>
      </w:pPr>
      <w:r>
        <w:rPr>
          <w:rFonts w:hint="default" w:ascii="仿宋_GB2312" w:hAnsi="Calibri" w:eastAsia="仿宋_GB2312" w:cs="仿宋_GB2312"/>
          <w:b w:val="0"/>
          <w:i w:val="0"/>
          <w:caps w:val="0"/>
          <w:color w:val="333333"/>
          <w:spacing w:val="0"/>
          <w:kern w:val="0"/>
          <w:sz w:val="32"/>
          <w:szCs w:val="32"/>
          <w:shd w:val="clear" w:fill="FFFFFF"/>
          <w:lang w:val="en-US" w:eastAsia="zh-CN" w:bidi="ar"/>
        </w:rPr>
        <w:t>4.获奖论文符合《中国法学》用稿形式要求的，择优推荐在《中国法学》发表。</w:t>
      </w:r>
    </w:p>
    <w:p>
      <w:pPr>
        <w:keepNext w:val="0"/>
        <w:keepLines w:val="0"/>
        <w:widowControl/>
        <w:suppressLineNumbers w:val="0"/>
        <w:shd w:val="clear" w:fill="FFFFFF"/>
        <w:spacing w:before="0" w:beforeAutospacing="0" w:after="0" w:afterAutospacing="0" w:line="263" w:lineRule="atLeast"/>
        <w:ind w:left="0" w:right="0" w:firstLine="645"/>
        <w:jc w:val="left"/>
        <w:rPr>
          <w:rFonts w:hint="eastAsia" w:ascii="宋体" w:hAnsi="宋体" w:eastAsia="宋体" w:cs="宋体"/>
          <w:b w:val="0"/>
          <w:i w:val="0"/>
          <w:caps w:val="0"/>
          <w:color w:val="333333"/>
          <w:spacing w:val="0"/>
          <w:sz w:val="21"/>
          <w:szCs w:val="21"/>
        </w:rPr>
      </w:pPr>
      <w:r>
        <w:rPr>
          <w:rFonts w:hint="default" w:ascii="仿宋_GB2312" w:hAnsi="Calibri" w:eastAsia="仿宋_GB2312" w:cs="仿宋_GB2312"/>
          <w:b w:val="0"/>
          <w:i w:val="0"/>
          <w:caps w:val="0"/>
          <w:color w:val="333333"/>
          <w:spacing w:val="0"/>
          <w:kern w:val="0"/>
          <w:sz w:val="32"/>
          <w:szCs w:val="32"/>
          <w:shd w:val="clear" w:fill="FFFFFF"/>
          <w:lang w:val="en-US" w:eastAsia="zh-CN" w:bidi="ar"/>
        </w:rPr>
        <w:t>5.中国法学会对获奖论文择优结集出版。</w:t>
      </w:r>
    </w:p>
    <w:p>
      <w:pPr>
        <w:keepNext w:val="0"/>
        <w:keepLines w:val="0"/>
        <w:widowControl/>
        <w:suppressLineNumbers w:val="0"/>
        <w:shd w:val="clear" w:fill="FFFFFF"/>
        <w:spacing w:before="0" w:beforeAutospacing="0" w:after="0" w:afterAutospacing="0" w:line="263" w:lineRule="atLeast"/>
        <w:ind w:left="0" w:right="0" w:firstLine="645"/>
        <w:jc w:val="left"/>
        <w:rPr>
          <w:rFonts w:hint="eastAsia" w:ascii="宋体" w:hAnsi="宋体" w:eastAsia="宋体" w:cs="宋体"/>
          <w:b w:val="0"/>
          <w:i w:val="0"/>
          <w:caps w:val="0"/>
          <w:color w:val="333333"/>
          <w:spacing w:val="0"/>
          <w:sz w:val="21"/>
          <w:szCs w:val="21"/>
        </w:rPr>
      </w:pPr>
      <w:r>
        <w:rPr>
          <w:rFonts w:hint="default" w:ascii="仿宋_GB2312" w:hAnsi="Calibri" w:eastAsia="仿宋_GB2312" w:cs="仿宋_GB2312"/>
          <w:b w:val="0"/>
          <w:i w:val="0"/>
          <w:caps w:val="0"/>
          <w:color w:val="333333"/>
          <w:spacing w:val="0"/>
          <w:kern w:val="0"/>
          <w:sz w:val="32"/>
          <w:szCs w:val="32"/>
          <w:shd w:val="clear" w:fill="FFFFFF"/>
          <w:lang w:val="en-US" w:eastAsia="zh-CN" w:bidi="ar"/>
        </w:rPr>
        <w:t>6.论坛组委会将在论坛期间举办获奖论文报告会，邀请部分获奖论文作者参加论坛和报告会。</w:t>
      </w:r>
    </w:p>
    <w:p>
      <w:pPr>
        <w:keepNext w:val="0"/>
        <w:keepLines w:val="0"/>
        <w:widowControl/>
        <w:suppressLineNumbers w:val="0"/>
        <w:shd w:val="clear" w:fill="FFFFFF"/>
        <w:spacing w:before="0" w:beforeAutospacing="0" w:after="0" w:afterAutospacing="0" w:line="263" w:lineRule="atLeast"/>
        <w:ind w:left="0" w:right="0" w:firstLine="645"/>
        <w:jc w:val="left"/>
        <w:rPr>
          <w:rFonts w:hint="eastAsia" w:ascii="宋体" w:hAnsi="宋体" w:eastAsia="宋体" w:cs="宋体"/>
          <w:b w:val="0"/>
          <w:i w:val="0"/>
          <w:caps w:val="0"/>
          <w:color w:val="333333"/>
          <w:spacing w:val="0"/>
          <w:sz w:val="21"/>
          <w:szCs w:val="21"/>
        </w:rPr>
      </w:pPr>
      <w:r>
        <w:rPr>
          <w:rFonts w:hint="default" w:ascii="仿宋_GB2312" w:hAnsi="Calibri" w:eastAsia="仿宋_GB2312" w:cs="仿宋_GB2312"/>
          <w:b w:val="0"/>
          <w:i w:val="0"/>
          <w:caps w:val="0"/>
          <w:color w:val="333333"/>
          <w:spacing w:val="0"/>
          <w:kern w:val="0"/>
          <w:sz w:val="32"/>
          <w:szCs w:val="32"/>
          <w:shd w:val="clear" w:fill="FFFFFF"/>
          <w:lang w:val="en-US" w:eastAsia="zh-CN" w:bidi="ar"/>
        </w:rPr>
        <w:t>7.本次征文设“优秀组织奖”单位若干名，以中国法学会的名义予以表彰。</w:t>
      </w:r>
    </w:p>
    <w:p>
      <w:pPr>
        <w:keepNext w:val="0"/>
        <w:keepLines w:val="0"/>
        <w:widowControl/>
        <w:suppressLineNumbers w:val="0"/>
        <w:shd w:val="clear" w:fill="FFFFFF"/>
        <w:spacing w:before="0" w:beforeAutospacing="0" w:after="0" w:afterAutospacing="0" w:line="263" w:lineRule="atLeast"/>
        <w:ind w:left="0" w:right="0" w:firstLine="645"/>
        <w:jc w:val="left"/>
        <w:rPr>
          <w:rFonts w:hint="eastAsia" w:ascii="宋体" w:hAnsi="宋体" w:eastAsia="宋体" w:cs="宋体"/>
          <w:b w:val="0"/>
          <w:i w:val="0"/>
          <w:caps w:val="0"/>
          <w:color w:val="333333"/>
          <w:spacing w:val="0"/>
          <w:sz w:val="21"/>
          <w:szCs w:val="21"/>
        </w:rPr>
      </w:pPr>
      <w:r>
        <w:rPr>
          <w:rFonts w:hint="default" w:ascii="仿宋_GB2312" w:hAnsi="Calibri" w:eastAsia="仿宋_GB2312" w:cs="仿宋_GB2312"/>
          <w:b w:val="0"/>
          <w:i w:val="0"/>
          <w:caps w:val="0"/>
          <w:color w:val="333333"/>
          <w:spacing w:val="0"/>
          <w:kern w:val="0"/>
          <w:sz w:val="32"/>
          <w:szCs w:val="32"/>
          <w:shd w:val="clear" w:fill="FFFFFF"/>
          <w:lang w:val="en-US" w:eastAsia="zh-CN" w:bidi="ar"/>
        </w:rPr>
        <w:t>8.颁奖仪式在第十一届中国法学家论坛开幕式上举行。</w:t>
      </w:r>
    </w:p>
    <w:p>
      <w:pPr>
        <w:keepNext w:val="0"/>
        <w:keepLines w:val="0"/>
        <w:widowControl/>
        <w:suppressLineNumbers w:val="0"/>
        <w:shd w:val="clear" w:fill="FFFFFF"/>
        <w:spacing w:before="0" w:beforeAutospacing="0" w:after="0" w:afterAutospacing="0" w:line="263" w:lineRule="atLeast"/>
        <w:ind w:left="0" w:right="0" w:firstLine="660"/>
        <w:jc w:val="left"/>
        <w:rPr>
          <w:rFonts w:hint="eastAsia" w:ascii="宋体" w:hAnsi="宋体" w:eastAsia="宋体" w:cs="宋体"/>
          <w:b w:val="0"/>
          <w:i w:val="0"/>
          <w:caps w:val="0"/>
          <w:color w:val="333333"/>
          <w:spacing w:val="0"/>
          <w:sz w:val="21"/>
          <w:szCs w:val="21"/>
        </w:rPr>
      </w:pPr>
      <w:r>
        <w:rPr>
          <w:rFonts w:hint="default" w:ascii="Calibri" w:hAnsi="Calibri" w:eastAsia="仿宋_GB2312" w:cs="Calibri"/>
          <w:b w:val="0"/>
          <w:i w:val="0"/>
          <w:caps w:val="0"/>
          <w:color w:val="333333"/>
          <w:spacing w:val="0"/>
          <w:kern w:val="0"/>
          <w:sz w:val="32"/>
          <w:szCs w:val="32"/>
          <w:shd w:val="clear" w:fill="FFFFFF"/>
          <w:lang w:val="en-US" w:eastAsia="zh-CN" w:bidi="ar"/>
        </w:rPr>
        <w:t>联系人：中国法学会研究部</w:t>
      </w:r>
    </w:p>
    <w:p>
      <w:pPr>
        <w:keepNext w:val="0"/>
        <w:keepLines w:val="0"/>
        <w:widowControl/>
        <w:suppressLineNumbers w:val="0"/>
        <w:shd w:val="clear" w:fill="FFFFFF"/>
        <w:spacing w:before="0" w:beforeAutospacing="0" w:after="0" w:afterAutospacing="0" w:line="263" w:lineRule="atLeast"/>
        <w:ind w:left="0" w:right="0" w:firstLine="1936"/>
        <w:jc w:val="left"/>
        <w:rPr>
          <w:rFonts w:hint="eastAsia" w:ascii="宋体" w:hAnsi="宋体" w:eastAsia="宋体" w:cs="宋体"/>
          <w:b w:val="0"/>
          <w:i w:val="0"/>
          <w:caps w:val="0"/>
          <w:color w:val="333333"/>
          <w:spacing w:val="0"/>
          <w:sz w:val="21"/>
          <w:szCs w:val="21"/>
        </w:rPr>
      </w:pPr>
      <w:r>
        <w:rPr>
          <w:rFonts w:hint="default" w:ascii="Calibri" w:hAnsi="Calibri" w:eastAsia="仿宋_GB2312" w:cs="Calibri"/>
          <w:b w:val="0"/>
          <w:i w:val="0"/>
          <w:caps w:val="0"/>
          <w:color w:val="333333"/>
          <w:spacing w:val="0"/>
          <w:kern w:val="0"/>
          <w:sz w:val="32"/>
          <w:szCs w:val="32"/>
          <w:shd w:val="clear" w:fill="FFFFFF"/>
          <w:lang w:val="en-US" w:eastAsia="zh-CN" w:bidi="ar"/>
        </w:rPr>
        <w:t>张  涛  电 话：66182129，15611956623</w:t>
      </w:r>
    </w:p>
    <w:p>
      <w:pPr>
        <w:keepNext w:val="0"/>
        <w:keepLines w:val="0"/>
        <w:widowControl/>
        <w:suppressLineNumbers w:val="0"/>
        <w:shd w:val="clear" w:fill="FFFFFF"/>
        <w:spacing w:before="0" w:beforeAutospacing="0" w:after="0" w:afterAutospacing="0" w:line="263" w:lineRule="atLeast"/>
        <w:ind w:left="0" w:right="0" w:firstLine="660"/>
        <w:jc w:val="left"/>
        <w:rPr>
          <w:rFonts w:hint="eastAsia" w:ascii="宋体" w:hAnsi="宋体" w:eastAsia="宋体" w:cs="宋体"/>
          <w:b w:val="0"/>
          <w:i w:val="0"/>
          <w:caps w:val="0"/>
          <w:color w:val="333333"/>
          <w:spacing w:val="0"/>
          <w:sz w:val="21"/>
          <w:szCs w:val="21"/>
        </w:rPr>
      </w:pPr>
      <w:r>
        <w:rPr>
          <w:rFonts w:hint="default" w:ascii="仿宋_GB2312" w:hAnsi="Calibri" w:eastAsia="仿宋_GB2312" w:cs="仿宋_GB2312"/>
          <w:b w:val="0"/>
          <w:i w:val="0"/>
          <w:caps w:val="0"/>
          <w:color w:val="333333"/>
          <w:spacing w:val="0"/>
          <w:kern w:val="0"/>
          <w:sz w:val="32"/>
          <w:szCs w:val="32"/>
          <w:shd w:val="clear" w:fill="FFFFFF"/>
          <w:lang w:val="en-US" w:eastAsia="zh-CN" w:bidi="ar"/>
        </w:rPr>
        <w:t>        王小红  电 话：66135703，15611956625</w:t>
      </w:r>
    </w:p>
    <w:p>
      <w:pPr>
        <w:keepNext w:val="0"/>
        <w:keepLines w:val="0"/>
        <w:widowControl/>
        <w:suppressLineNumbers w:val="0"/>
        <w:shd w:val="clear" w:fill="FFFFFF"/>
        <w:spacing w:before="0" w:beforeAutospacing="0" w:after="0" w:afterAutospacing="0" w:line="263" w:lineRule="atLeast"/>
        <w:ind w:left="0" w:right="0" w:firstLine="660"/>
        <w:jc w:val="left"/>
        <w:rPr>
          <w:rFonts w:hint="eastAsia" w:ascii="宋体" w:hAnsi="宋体" w:eastAsia="宋体" w:cs="宋体"/>
          <w:b w:val="0"/>
          <w:i w:val="0"/>
          <w:caps w:val="0"/>
          <w:color w:val="333333"/>
          <w:spacing w:val="0"/>
          <w:sz w:val="21"/>
          <w:szCs w:val="21"/>
        </w:rPr>
      </w:pPr>
      <w:r>
        <w:rPr>
          <w:rFonts w:hint="default" w:ascii="Calibri" w:hAnsi="Calibri" w:eastAsia="仿宋_GB2312" w:cs="Calibri"/>
          <w:b w:val="0"/>
          <w:i w:val="0"/>
          <w:caps w:val="0"/>
          <w:color w:val="333333"/>
          <w:spacing w:val="0"/>
          <w:kern w:val="0"/>
          <w:sz w:val="32"/>
          <w:szCs w:val="32"/>
          <w:shd w:val="clear" w:fill="FFFFFF"/>
          <w:lang w:val="en-US" w:eastAsia="zh-CN" w:bidi="ar"/>
        </w:rPr>
        <w:t> </w:t>
      </w:r>
    </w:p>
    <w:p>
      <w:pPr>
        <w:keepNext w:val="0"/>
        <w:keepLines w:val="0"/>
        <w:widowControl/>
        <w:suppressLineNumbers w:val="0"/>
        <w:shd w:val="clear" w:fill="FFFFFF"/>
        <w:spacing w:before="0" w:beforeAutospacing="0" w:after="0" w:afterAutospacing="0" w:line="263" w:lineRule="atLeast"/>
        <w:ind w:left="0" w:right="0" w:firstLine="0"/>
        <w:jc w:val="left"/>
        <w:rPr>
          <w:rFonts w:hint="eastAsia" w:ascii="宋体" w:hAnsi="宋体" w:eastAsia="宋体" w:cs="宋体"/>
          <w:b w:val="0"/>
          <w:i w:val="0"/>
          <w:caps w:val="0"/>
          <w:color w:val="333333"/>
          <w:spacing w:val="0"/>
          <w:sz w:val="21"/>
          <w:szCs w:val="21"/>
        </w:rPr>
      </w:pPr>
      <w:r>
        <w:rPr>
          <w:rFonts w:hint="default" w:ascii="Calibri" w:hAnsi="Calibri" w:eastAsia="仿宋_GB2312" w:cs="Calibri"/>
          <w:b w:val="0"/>
          <w:i w:val="0"/>
          <w:caps w:val="0"/>
          <w:color w:val="333333"/>
          <w:spacing w:val="0"/>
          <w:kern w:val="0"/>
          <w:sz w:val="32"/>
          <w:szCs w:val="32"/>
          <w:shd w:val="clear" w:fill="FFFFFF"/>
          <w:lang w:val="en-US" w:eastAsia="zh-CN" w:bidi="ar"/>
        </w:rPr>
        <w:t> </w:t>
      </w:r>
    </w:p>
    <w:p>
      <w:pPr>
        <w:keepNext w:val="0"/>
        <w:keepLines w:val="0"/>
        <w:widowControl/>
        <w:suppressLineNumbers w:val="0"/>
        <w:shd w:val="clear" w:fill="FFFFFF"/>
        <w:spacing w:before="0" w:beforeAutospacing="0" w:after="0" w:afterAutospacing="0" w:line="263" w:lineRule="atLeast"/>
        <w:ind w:left="0" w:right="0" w:firstLine="0"/>
        <w:jc w:val="left"/>
        <w:rPr>
          <w:rFonts w:hint="eastAsia" w:ascii="宋体" w:hAnsi="宋体" w:eastAsia="宋体" w:cs="宋体"/>
          <w:b w:val="0"/>
          <w:i w:val="0"/>
          <w:caps w:val="0"/>
          <w:color w:val="333333"/>
          <w:spacing w:val="0"/>
          <w:sz w:val="21"/>
          <w:szCs w:val="21"/>
        </w:rPr>
      </w:pPr>
      <w:r>
        <w:rPr>
          <w:rFonts w:hint="default" w:ascii="Calibri" w:hAnsi="Calibri" w:eastAsia="仿宋_GB2312" w:cs="Calibri"/>
          <w:b w:val="0"/>
          <w:i w:val="0"/>
          <w:caps w:val="0"/>
          <w:color w:val="333333"/>
          <w:spacing w:val="0"/>
          <w:kern w:val="0"/>
          <w:sz w:val="32"/>
          <w:szCs w:val="32"/>
          <w:shd w:val="clear" w:fill="FFFFFF"/>
          <w:lang w:val="en-US" w:eastAsia="zh-CN" w:bidi="ar"/>
        </w:rPr>
        <w:t>　　                            中国法学会</w:t>
      </w:r>
    </w:p>
    <w:p>
      <w:pPr>
        <w:keepNext w:val="0"/>
        <w:keepLines w:val="0"/>
        <w:widowControl/>
        <w:suppressLineNumbers w:val="0"/>
        <w:shd w:val="clear" w:fill="FFFFFF"/>
        <w:spacing w:before="0" w:beforeAutospacing="0" w:after="0" w:afterAutospacing="0" w:line="315" w:lineRule="atLeast"/>
        <w:ind w:left="0" w:right="0" w:firstLine="4800"/>
        <w:jc w:val="left"/>
        <w:rPr>
          <w:rFonts w:hint="eastAsia" w:ascii="宋体" w:hAnsi="宋体" w:eastAsia="宋体" w:cs="宋体"/>
          <w:b w:val="0"/>
          <w:i w:val="0"/>
          <w:caps w:val="0"/>
          <w:color w:val="333333"/>
          <w:spacing w:val="0"/>
          <w:sz w:val="21"/>
          <w:szCs w:val="21"/>
        </w:rPr>
      </w:pPr>
      <w:r>
        <w:rPr>
          <w:rFonts w:hint="default" w:ascii="仿宋_GB2312" w:hAnsi="Calibri" w:eastAsia="仿宋_GB2312" w:cs="仿宋_GB2312"/>
          <w:b w:val="0"/>
          <w:i w:val="0"/>
          <w:caps w:val="0"/>
          <w:color w:val="333333"/>
          <w:spacing w:val="0"/>
          <w:kern w:val="0"/>
          <w:sz w:val="32"/>
          <w:szCs w:val="32"/>
          <w:shd w:val="clear" w:fill="FFFFFF"/>
          <w:lang w:val="en-US" w:eastAsia="zh-CN" w:bidi="ar"/>
        </w:rPr>
        <w:t>2016年3月31日</w:t>
      </w:r>
    </w:p>
    <w:p>
      <w:pPr>
        <w:keepNext w:val="0"/>
        <w:keepLines w:val="0"/>
        <w:widowControl/>
        <w:suppressLineNumbers w:val="0"/>
        <w:spacing w:after="240" w:afterAutospacing="0"/>
        <w:jc w:val="left"/>
      </w:pPr>
    </w:p>
    <w:p>
      <w:pPr>
        <w:jc w:val="center"/>
        <w:rPr>
          <w:rFonts w:hint="eastAsia" w:ascii="宋体" w:hAnsi="宋体" w:eastAsia="宋体" w:cs="宋体"/>
          <w:b/>
          <w:i w:val="0"/>
          <w:caps w:val="0"/>
          <w:color w:val="900606"/>
          <w:spacing w:val="0"/>
          <w:kern w:val="2"/>
          <w:sz w:val="27"/>
          <w:szCs w:val="27"/>
          <w:shd w:val="clear" w:fill="FFFFFF"/>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roman"/>
    <w:pitch w:val="variable"/>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FE441B"/>
    <w:rsid w:val="0FFE441B"/>
    <w:rsid w:val="4B43147A"/>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2016-05-09T09:19:00Z</dcterms:created>
  <dc:creator>Administrator</dc:creator>
  <cp:lastModifiedBy>Administrator</cp:lastModifiedBy>
  <dcterms:modified xsi:type="dcterms:W3CDTF">2016-05-09T09:22:06Z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