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704" w:rsidRPr="00A62704" w:rsidRDefault="00A62704" w:rsidP="00A62704">
      <w:pPr>
        <w:widowControl/>
        <w:jc w:val="center"/>
        <w:rPr>
          <w:rFonts w:ascii="Simsun" w:eastAsia="宋体" w:hAnsi="Simsun" w:cs="宋体"/>
          <w:color w:val="000000"/>
          <w:kern w:val="0"/>
          <w:sz w:val="18"/>
          <w:szCs w:val="18"/>
        </w:rPr>
      </w:pPr>
      <w:r w:rsidRPr="00A62704">
        <w:rPr>
          <w:rFonts w:ascii="黑体" w:eastAsia="黑体" w:hAnsi="黑体" w:cs="宋体" w:hint="eastAsia"/>
          <w:b/>
          <w:bCs/>
          <w:color w:val="FF0000"/>
          <w:kern w:val="0"/>
          <w:sz w:val="36"/>
          <w:szCs w:val="36"/>
        </w:rPr>
        <w:t>关于开展2015年度江苏省文化科研课题申报工作的通知</w:t>
      </w:r>
    </w:p>
    <w:p w:rsidR="00A62704" w:rsidRPr="00A62704" w:rsidRDefault="00A62704" w:rsidP="00A62704">
      <w:pPr>
        <w:widowControl/>
        <w:spacing w:line="520" w:lineRule="atLeast"/>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各市文广新局，省文物局，厅直各单位、厅机关各处室：</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2015年度江苏省文化科研课题申报指南》经江苏省文化科技和艺术科学规划领导小组审核批准，即日正式发布。江苏省文化科技和艺术科学规划领导小组办公室同时开始受理2015年度江苏省文化科研课题的申报。现将课题申报工作的有关事项通知如下：</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一、2015年度课题申报的总体要求是：以党的十八届三中、四中全会精神为指引，全面贯彻习近平总书记系列重要讲话精神和对江苏工作的最新要求，贯彻落实省委十二届九次全会精神，紧密结合我省深化文化体制改革的任务要求，坚持理论研究与应用对策研究相并重，加强难点突破、注重理论创新。要进一步围绕文化产业、公共文化服务、文化科技、人才队伍建设、文化遗产保护等内容进行重要理论和实际问题研究，尤其是应用性较强、有政策指导性的课题研究，力争推出一批有代表性和影响力的应用对策研究项目，以充分发挥文化科研的决策咨询功能。</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二、文化科研课题面向全省，择优立项，课题申报人应以《2015年度江苏省文化科研课题申报指南》中所确立的内容为研究方向。</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lastRenderedPageBreak/>
        <w:t>本年度课题类别为：文化产业类、文化综合类。项目设置为：重点课题、一般课题、自筹经费课题。自筹经费课题须提供课题负责人所在单位资金资助证明。所有立项课题完成时限原则上为一年。</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对立项的</w:t>
      </w:r>
      <w:proofErr w:type="gramStart"/>
      <w:r w:rsidRPr="00A62704">
        <w:rPr>
          <w:rFonts w:ascii="宋体" w:eastAsia="宋体" w:hAnsi="宋体" w:cs="宋体" w:hint="eastAsia"/>
          <w:color w:val="000000"/>
          <w:kern w:val="0"/>
          <w:sz w:val="32"/>
          <w:szCs w:val="32"/>
        </w:rPr>
        <w:t>一般课题</w:t>
      </w:r>
      <w:proofErr w:type="gramEnd"/>
      <w:r w:rsidRPr="00A62704">
        <w:rPr>
          <w:rFonts w:ascii="宋体" w:eastAsia="宋体" w:hAnsi="宋体" w:cs="宋体" w:hint="eastAsia"/>
          <w:color w:val="000000"/>
          <w:kern w:val="0"/>
          <w:sz w:val="32"/>
          <w:szCs w:val="32"/>
        </w:rPr>
        <w:t>和重点课题分别给予8000元、15000元资助。</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三、江苏省文化科技和艺术科学规划领导小组办公室委托江苏省文化艺术研究院接收课题申报材料并做好相关汇总工作。省文化科技和艺术科学规划领导小组办公室不直接接收申报材料。</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四、2015年度文化科研课题申报采取网上申报与纸质申报同时进行的模式。申报者需网上注册后（网址</w:t>
      </w:r>
      <w:r w:rsidRPr="00A62704">
        <w:rPr>
          <w:rFonts w:ascii="宋体" w:eastAsia="宋体" w:hAnsi="宋体" w:cs="宋体" w:hint="eastAsia"/>
          <w:kern w:val="0"/>
          <w:sz w:val="32"/>
          <w:szCs w:val="32"/>
        </w:rPr>
        <w:t>http://61.155.1.126/wht_subject/</w:t>
      </w:r>
      <w:r w:rsidRPr="00A62704">
        <w:rPr>
          <w:rFonts w:ascii="宋体" w:eastAsia="宋体" w:hAnsi="宋体" w:cs="宋体" w:hint="eastAsia"/>
          <w:color w:val="000000"/>
          <w:kern w:val="0"/>
          <w:sz w:val="32"/>
          <w:szCs w:val="32"/>
        </w:rPr>
        <w:t>，或</w:t>
      </w:r>
      <w:proofErr w:type="gramStart"/>
      <w:r w:rsidRPr="00A62704">
        <w:rPr>
          <w:rFonts w:ascii="宋体" w:eastAsia="宋体" w:hAnsi="宋体" w:cs="宋体" w:hint="eastAsia"/>
          <w:color w:val="000000"/>
          <w:kern w:val="0"/>
          <w:sz w:val="32"/>
          <w:szCs w:val="32"/>
        </w:rPr>
        <w:t>登录省</w:t>
      </w:r>
      <w:proofErr w:type="gramEnd"/>
      <w:r w:rsidRPr="00A62704">
        <w:rPr>
          <w:rFonts w:ascii="宋体" w:eastAsia="宋体" w:hAnsi="宋体" w:cs="宋体" w:hint="eastAsia"/>
          <w:color w:val="000000"/>
          <w:kern w:val="0"/>
          <w:sz w:val="32"/>
          <w:szCs w:val="32"/>
        </w:rPr>
        <w:t>文化厅网站点击“江苏省文化厅文化科研课题申报管理平台”），点击“申报管理”在线填写课题申报评审书。填写完毕确认无误后，点击“提交”（提交后无法修改），将提交后网上生成的申报评审书（含论证活页）打印1份报本单位科研管理部门。</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仿宋_GB2312" w:eastAsia="仿宋_GB2312" w:hAnsi="宋体" w:cs="宋体" w:hint="eastAsia"/>
          <w:color w:val="000000"/>
          <w:kern w:val="0"/>
          <w:sz w:val="32"/>
          <w:szCs w:val="32"/>
        </w:rPr>
        <w:t>五、课题申报截止时间为2015年7月10日，逾期不再受理。各单位科研管理部门于截止日期前将项目负责人的《2015年度江苏省文化科研课题申报评审书》、《2015年</w:t>
      </w:r>
      <w:r w:rsidRPr="00A62704">
        <w:rPr>
          <w:rFonts w:ascii="仿宋_GB2312" w:eastAsia="仿宋_GB2312" w:hAnsi="宋体" w:cs="宋体" w:hint="eastAsia"/>
          <w:color w:val="000000"/>
          <w:kern w:val="0"/>
          <w:sz w:val="32"/>
          <w:szCs w:val="32"/>
        </w:rPr>
        <w:lastRenderedPageBreak/>
        <w:t>度江苏省文化科研课题申报汇总表》1份纸质文本加盖公章后，报送至江苏省文化艺术研究院。</w:t>
      </w:r>
    </w:p>
    <w:p w:rsidR="00A62704" w:rsidRPr="00A62704" w:rsidRDefault="00A62704" w:rsidP="00A62704">
      <w:pPr>
        <w:widowControl/>
        <w:spacing w:line="520" w:lineRule="atLeast"/>
        <w:jc w:val="center"/>
        <w:rPr>
          <w:rFonts w:ascii="宋体" w:eastAsia="宋体" w:hAnsi="宋体" w:cs="宋体"/>
          <w:color w:val="000000"/>
          <w:kern w:val="0"/>
          <w:sz w:val="18"/>
          <w:szCs w:val="18"/>
        </w:rPr>
      </w:pPr>
      <w:r w:rsidRPr="00A62704">
        <w:rPr>
          <w:rFonts w:ascii="宋体" w:eastAsia="宋体" w:hAnsi="宋体" w:cs="宋体" w:hint="eastAsia"/>
          <w:color w:val="000000"/>
          <w:kern w:val="0"/>
          <w:sz w:val="30"/>
          <w:szCs w:val="30"/>
        </w:rPr>
        <w:t> </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江苏省文化艺术研究院通信地址：</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南京市中山南路89号8楼</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邮政编码：210005</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联系人及电话： 郭妍琳 025—84699176</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仿宋_GB2312" w:eastAsia="仿宋_GB2312" w:hAnsi="宋体" w:cs="宋体" w:hint="eastAsia"/>
          <w:color w:val="000000"/>
          <w:kern w:val="0"/>
          <w:sz w:val="32"/>
          <w:szCs w:val="32"/>
        </w:rPr>
        <w:t>特此通知。</w:t>
      </w:r>
    </w:p>
    <w:p w:rsidR="00A62704" w:rsidRPr="00A62704" w:rsidRDefault="00A62704" w:rsidP="00A62704">
      <w:pPr>
        <w:widowControl/>
        <w:spacing w:line="520" w:lineRule="atLeast"/>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 </w:t>
      </w:r>
    </w:p>
    <w:p w:rsidR="00A62704" w:rsidRPr="00A62704" w:rsidRDefault="00A62704" w:rsidP="00A62704">
      <w:pPr>
        <w:widowControl/>
        <w:spacing w:line="520" w:lineRule="atLeast"/>
        <w:ind w:firstLine="640"/>
        <w:jc w:val="lef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附件：2015年度江苏省文化科研课题申报指南</w:t>
      </w:r>
    </w:p>
    <w:p w:rsidR="00A62704" w:rsidRPr="00A62704" w:rsidRDefault="00A62704" w:rsidP="00A62704">
      <w:pPr>
        <w:widowControl/>
        <w:spacing w:line="390" w:lineRule="atLeast"/>
        <w:jc w:val="left"/>
        <w:rPr>
          <w:rFonts w:ascii="Simsun" w:eastAsia="宋体" w:hAnsi="Simsun" w:cs="宋体"/>
          <w:color w:val="000000"/>
          <w:kern w:val="0"/>
          <w:sz w:val="18"/>
          <w:szCs w:val="18"/>
        </w:rPr>
      </w:pPr>
      <w:r w:rsidRPr="00A62704">
        <w:rPr>
          <w:rFonts w:ascii="宋体" w:eastAsia="宋体" w:hAnsi="宋体" w:cs="宋体" w:hint="eastAsia"/>
          <w:color w:val="000000"/>
          <w:kern w:val="0"/>
          <w:sz w:val="36"/>
          <w:szCs w:val="36"/>
        </w:rPr>
        <w:t> </w:t>
      </w:r>
    </w:p>
    <w:p w:rsidR="00A62704" w:rsidRPr="00A62704" w:rsidRDefault="00A62704" w:rsidP="00A62704">
      <w:pPr>
        <w:widowControl/>
        <w:spacing w:line="390" w:lineRule="atLeast"/>
        <w:jc w:val="left"/>
        <w:rPr>
          <w:rFonts w:ascii="Simsun" w:eastAsia="宋体" w:hAnsi="Simsun" w:cs="宋体"/>
          <w:color w:val="000000"/>
          <w:kern w:val="0"/>
          <w:sz w:val="18"/>
          <w:szCs w:val="18"/>
        </w:rPr>
      </w:pPr>
      <w:r w:rsidRPr="00A62704">
        <w:rPr>
          <w:rFonts w:ascii="宋体" w:eastAsia="宋体" w:hAnsi="宋体" w:cs="宋体" w:hint="eastAsia"/>
          <w:color w:val="000000"/>
          <w:kern w:val="0"/>
          <w:sz w:val="36"/>
          <w:szCs w:val="36"/>
        </w:rPr>
        <w:t> </w:t>
      </w:r>
    </w:p>
    <w:p w:rsidR="00A62704" w:rsidRPr="00A62704" w:rsidRDefault="00A62704" w:rsidP="00A62704">
      <w:pPr>
        <w:widowControl/>
        <w:spacing w:line="390" w:lineRule="atLeast"/>
        <w:jc w:val="left"/>
        <w:rPr>
          <w:rFonts w:ascii="Simsun" w:eastAsia="宋体" w:hAnsi="Simsun" w:cs="宋体"/>
          <w:color w:val="000000"/>
          <w:kern w:val="0"/>
          <w:sz w:val="18"/>
          <w:szCs w:val="18"/>
        </w:rPr>
      </w:pPr>
      <w:r w:rsidRPr="00A62704">
        <w:rPr>
          <w:rFonts w:ascii="宋体" w:eastAsia="宋体" w:hAnsi="宋体" w:cs="宋体" w:hint="eastAsia"/>
          <w:color w:val="000000"/>
          <w:kern w:val="0"/>
          <w:sz w:val="36"/>
          <w:szCs w:val="36"/>
        </w:rPr>
        <w:t> </w:t>
      </w:r>
    </w:p>
    <w:p w:rsidR="00A62704" w:rsidRPr="00A62704" w:rsidRDefault="00A62704" w:rsidP="00A62704">
      <w:pPr>
        <w:widowControl/>
        <w:spacing w:line="460" w:lineRule="atLeast"/>
        <w:ind w:right="640" w:firstLine="4160"/>
        <w:jc w:val="right"/>
        <w:rPr>
          <w:rFonts w:ascii="宋体" w:eastAsia="宋体" w:hAnsi="宋体" w:cs="宋体"/>
          <w:color w:val="000000"/>
          <w:kern w:val="0"/>
          <w:sz w:val="18"/>
          <w:szCs w:val="18"/>
        </w:rPr>
      </w:pPr>
      <w:r w:rsidRPr="00A62704">
        <w:rPr>
          <w:rFonts w:ascii="宋体" w:eastAsia="宋体" w:hAnsi="宋体" w:cs="宋体" w:hint="eastAsia"/>
          <w:color w:val="000000"/>
          <w:kern w:val="0"/>
          <w:sz w:val="32"/>
          <w:szCs w:val="32"/>
        </w:rPr>
        <w:t>江苏省文化厅</w:t>
      </w:r>
    </w:p>
    <w:p w:rsidR="00A62704" w:rsidRPr="00A62704" w:rsidRDefault="00A62704" w:rsidP="00A62704">
      <w:pPr>
        <w:widowControl/>
        <w:spacing w:line="460" w:lineRule="atLeast"/>
        <w:ind w:right="645"/>
        <w:jc w:val="right"/>
        <w:rPr>
          <w:rFonts w:ascii="宋体" w:eastAsia="宋体" w:hAnsi="宋体" w:cs="宋体"/>
          <w:color w:val="000000"/>
          <w:kern w:val="0"/>
          <w:sz w:val="18"/>
          <w:szCs w:val="18"/>
        </w:rPr>
      </w:pPr>
      <w:r w:rsidRPr="00A62704">
        <w:rPr>
          <w:rFonts w:ascii="仿宋_GB2312" w:eastAsia="仿宋_GB2312" w:hAnsi="宋体" w:cs="宋体" w:hint="eastAsia"/>
          <w:color w:val="000000"/>
          <w:kern w:val="0"/>
          <w:sz w:val="32"/>
          <w:szCs w:val="32"/>
        </w:rPr>
        <w:t>2015年5月28日</w:t>
      </w:r>
    </w:p>
    <w:p w:rsidR="007B11BD" w:rsidRDefault="007B11BD">
      <w:bookmarkStart w:id="0" w:name="_GoBack"/>
      <w:bookmarkEnd w:id="0"/>
    </w:p>
    <w:sectPr w:rsidR="007B11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704"/>
    <w:rsid w:val="00165F0F"/>
    <w:rsid w:val="007B11BD"/>
    <w:rsid w:val="00A62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270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62704"/>
    <w:rPr>
      <w:b/>
      <w:bCs/>
    </w:rPr>
  </w:style>
  <w:style w:type="character" w:customStyle="1" w:styleId="apple-converted-space">
    <w:name w:val="apple-converted-space"/>
    <w:basedOn w:val="a0"/>
    <w:rsid w:val="00A62704"/>
  </w:style>
  <w:style w:type="paragraph" w:styleId="a5">
    <w:name w:val="Body Text Indent"/>
    <w:basedOn w:val="a"/>
    <w:link w:val="Char"/>
    <w:uiPriority w:val="99"/>
    <w:semiHidden/>
    <w:unhideWhenUsed/>
    <w:rsid w:val="00A62704"/>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缩进 Char"/>
    <w:basedOn w:val="a0"/>
    <w:link w:val="a5"/>
    <w:uiPriority w:val="99"/>
    <w:semiHidden/>
    <w:rsid w:val="00A62704"/>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270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62704"/>
    <w:rPr>
      <w:b/>
      <w:bCs/>
    </w:rPr>
  </w:style>
  <w:style w:type="character" w:customStyle="1" w:styleId="apple-converted-space">
    <w:name w:val="apple-converted-space"/>
    <w:basedOn w:val="a0"/>
    <w:rsid w:val="00A62704"/>
  </w:style>
  <w:style w:type="paragraph" w:styleId="a5">
    <w:name w:val="Body Text Indent"/>
    <w:basedOn w:val="a"/>
    <w:link w:val="Char"/>
    <w:uiPriority w:val="99"/>
    <w:semiHidden/>
    <w:unhideWhenUsed/>
    <w:rsid w:val="00A62704"/>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缩进 Char"/>
    <w:basedOn w:val="a0"/>
    <w:link w:val="a5"/>
    <w:uiPriority w:val="99"/>
    <w:semiHidden/>
    <w:rsid w:val="00A62704"/>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025014">
      <w:bodyDiv w:val="1"/>
      <w:marLeft w:val="0"/>
      <w:marRight w:val="0"/>
      <w:marTop w:val="0"/>
      <w:marBottom w:val="0"/>
      <w:divBdr>
        <w:top w:val="none" w:sz="0" w:space="0" w:color="auto"/>
        <w:left w:val="none" w:sz="0" w:space="0" w:color="auto"/>
        <w:bottom w:val="none" w:sz="0" w:space="0" w:color="auto"/>
        <w:right w:val="none" w:sz="0" w:space="0" w:color="auto"/>
      </w:divBdr>
      <w:divsChild>
        <w:div w:id="6036793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dc:creator>
  <cp:lastModifiedBy>fsd</cp:lastModifiedBy>
  <cp:revision>1</cp:revision>
  <dcterms:created xsi:type="dcterms:W3CDTF">2015-06-03T00:17:00Z</dcterms:created>
  <dcterms:modified xsi:type="dcterms:W3CDTF">2015-06-03T00:17:00Z</dcterms:modified>
</cp:coreProperties>
</file>