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lang w:val="en-US" w:eastAsia="zh-CN"/>
        </w:rPr>
      </w:pPr>
      <w:bookmarkStart w:id="0" w:name="_GoBack"/>
      <w:r>
        <w:rPr>
          <w:rFonts w:hint="eastAsia"/>
          <w:b/>
          <w:bCs/>
          <w:sz w:val="36"/>
          <w:szCs w:val="44"/>
          <w:lang w:val="en-US" w:eastAsia="zh-CN"/>
        </w:rPr>
        <w:t>2018年度省高校自然科学研究项目清单</w:t>
      </w:r>
    </w:p>
    <w:bookmarkEnd w:id="0"/>
    <w:tbl>
      <w:tblPr>
        <w:tblStyle w:val="4"/>
        <w:tblW w:w="11914" w:type="dxa"/>
        <w:jc w:val="center"/>
        <w:tblInd w:w="11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5"/>
        <w:gridCol w:w="6040"/>
        <w:gridCol w:w="2310"/>
        <w:gridCol w:w="24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</w:tblPrEx>
        <w:trPr>
          <w:trHeight w:val="974" w:hRule="atLeast"/>
          <w:jc w:val="center"/>
        </w:trPr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b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b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23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b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项目负责人</w:t>
            </w:r>
          </w:p>
        </w:tc>
        <w:tc>
          <w:tcPr>
            <w:tcW w:w="24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b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项目类型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6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混合共享模式下的供应链多主体博弈与协调研究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张鹏</w:t>
            </w:r>
          </w:p>
        </w:tc>
        <w:tc>
          <w:tcPr>
            <w:tcW w:w="2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资助经费项目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</w:t>
            </w:r>
          </w:p>
        </w:tc>
        <w:tc>
          <w:tcPr>
            <w:tcW w:w="6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开级配纤维沥青混合料路用性能研究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吴萌萌</w:t>
            </w:r>
          </w:p>
        </w:tc>
        <w:tc>
          <w:tcPr>
            <w:tcW w:w="2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资助经费项目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</w:t>
            </w:r>
          </w:p>
        </w:tc>
        <w:tc>
          <w:tcPr>
            <w:tcW w:w="6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带偏随机游走的速度及相关性质的研究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宋贺</w:t>
            </w:r>
          </w:p>
        </w:tc>
        <w:tc>
          <w:tcPr>
            <w:tcW w:w="2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资助经费项目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</w:t>
            </w:r>
          </w:p>
        </w:tc>
        <w:tc>
          <w:tcPr>
            <w:tcW w:w="6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基于“敲除/敲入”策略鉴别川楝枝的抗肿瘤活性成分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王豪</w:t>
            </w:r>
          </w:p>
        </w:tc>
        <w:tc>
          <w:tcPr>
            <w:tcW w:w="2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资助经费项目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</w:t>
            </w:r>
          </w:p>
        </w:tc>
        <w:tc>
          <w:tcPr>
            <w:tcW w:w="6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(R)-ω-转氨酶与大位阻底物的结合机制及分子改造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高新星</w:t>
            </w:r>
          </w:p>
        </w:tc>
        <w:tc>
          <w:tcPr>
            <w:tcW w:w="2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资助经费项目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</w:t>
            </w:r>
          </w:p>
        </w:tc>
        <w:tc>
          <w:tcPr>
            <w:tcW w:w="6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钛合金表面含石墨烯功能性梯度摩擦层的形成及优化研究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周银</w:t>
            </w:r>
          </w:p>
        </w:tc>
        <w:tc>
          <w:tcPr>
            <w:tcW w:w="2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资助经费项目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7</w:t>
            </w:r>
          </w:p>
        </w:tc>
        <w:tc>
          <w:tcPr>
            <w:tcW w:w="6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面向OBU与RSU共存环境的车联网安全与隐私保护研究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钱进</w:t>
            </w:r>
          </w:p>
        </w:tc>
        <w:tc>
          <w:tcPr>
            <w:tcW w:w="2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资助经费项目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8</w:t>
            </w:r>
          </w:p>
        </w:tc>
        <w:tc>
          <w:tcPr>
            <w:tcW w:w="6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肿瘤坏死因子多肽抑制剂的设计及有效性研究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刘静</w:t>
            </w:r>
          </w:p>
        </w:tc>
        <w:tc>
          <w:tcPr>
            <w:tcW w:w="2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自筹经费项目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9</w:t>
            </w:r>
          </w:p>
        </w:tc>
        <w:tc>
          <w:tcPr>
            <w:tcW w:w="6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Ni基高熵合金的高温辐照损伤及机理研究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万浩</w:t>
            </w:r>
          </w:p>
        </w:tc>
        <w:tc>
          <w:tcPr>
            <w:tcW w:w="2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自筹经费项目</w:t>
            </w:r>
          </w:p>
        </w:tc>
      </w:tr>
    </w:tbl>
    <w:p>
      <w:pPr>
        <w:rPr>
          <w:rFonts w:hint="eastAsia"/>
          <w:sz w:val="18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D5AF0"/>
    <w:rsid w:val="013D5AF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2018-07-26T04:47:00Z</dcterms:created>
  <dc:creator>pc</dc:creator>
  <cp:lastModifiedBy>pc</cp:lastModifiedBy>
  <dcterms:modified xsi:type="dcterms:W3CDTF">2018-07-26T04:48:39Z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